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99" w:type="dxa"/>
        <w:tblInd w:w="-601" w:type="dxa"/>
        <w:tblLayout w:type="fixed"/>
        <w:tblLook w:val="0000" w:firstRow="0" w:lastRow="0" w:firstColumn="0" w:lastColumn="0" w:noHBand="0" w:noVBand="0"/>
      </w:tblPr>
      <w:tblGrid>
        <w:gridCol w:w="4429"/>
        <w:gridCol w:w="5670"/>
      </w:tblGrid>
      <w:tr w:rsidR="0030670C" w:rsidRPr="00F7068E" w14:paraId="2BC4D763" w14:textId="77777777" w:rsidTr="007847D3">
        <w:tc>
          <w:tcPr>
            <w:tcW w:w="4429" w:type="dxa"/>
          </w:tcPr>
          <w:p w14:paraId="57E7DC80" w14:textId="16C96F87" w:rsidR="00D77C1B" w:rsidRPr="00F7068E" w:rsidRDefault="00D77C1B" w:rsidP="000D2CEF">
            <w:pPr>
              <w:spacing w:after="0" w:line="240" w:lineRule="auto"/>
              <w:jc w:val="center"/>
              <w:rPr>
                <w:rFonts w:ascii="Times New Roman" w:eastAsia="Times New Roman" w:hAnsi="Times New Roman"/>
                <w:sz w:val="26"/>
                <w:szCs w:val="26"/>
              </w:rPr>
            </w:pPr>
            <w:r w:rsidRPr="00F7068E">
              <w:rPr>
                <w:rFonts w:ascii="Times New Roman" w:eastAsia="Times New Roman" w:hAnsi="Times New Roman"/>
                <w:noProof/>
                <w:sz w:val="26"/>
                <w:szCs w:val="26"/>
              </w:rPr>
              <w:t>UBND</w:t>
            </w:r>
            <w:r w:rsidRPr="00F7068E">
              <w:rPr>
                <w:rFonts w:ascii="Times New Roman" w:eastAsia="Times New Roman" w:hAnsi="Times New Roman"/>
                <w:sz w:val="26"/>
                <w:szCs w:val="26"/>
              </w:rPr>
              <w:t xml:space="preserve"> TỈNH </w:t>
            </w:r>
            <w:r w:rsidR="007847D3" w:rsidRPr="00F7068E">
              <w:rPr>
                <w:rFonts w:ascii="Times New Roman" w:eastAsia="Times New Roman" w:hAnsi="Times New Roman"/>
                <w:sz w:val="26"/>
                <w:szCs w:val="26"/>
              </w:rPr>
              <w:t>QUẢNG TRỊ</w:t>
            </w:r>
          </w:p>
          <w:p w14:paraId="7502F8C2" w14:textId="77777777" w:rsidR="00D77C1B" w:rsidRPr="00F7068E" w:rsidRDefault="00DB7530" w:rsidP="00DB7530">
            <w:pPr>
              <w:spacing w:after="0" w:line="240" w:lineRule="auto"/>
              <w:jc w:val="center"/>
              <w:rPr>
                <w:rFonts w:ascii="Times New Roman" w:eastAsia="Times New Roman" w:hAnsi="Times New Roman"/>
                <w:b/>
                <w:sz w:val="26"/>
                <w:szCs w:val="26"/>
              </w:rPr>
            </w:pPr>
            <w:r w:rsidRPr="00F7068E">
              <w:rPr>
                <w:rFonts w:ascii="Times New Roman" w:eastAsia="Times New Roman" w:hAnsi="Times New Roman"/>
                <w:noProof/>
                <w:sz w:val="26"/>
                <w:szCs w:val="26"/>
              </w:rPr>
              <mc:AlternateContent>
                <mc:Choice Requires="wps">
                  <w:drawing>
                    <wp:anchor distT="0" distB="0" distL="114300" distR="114300" simplePos="0" relativeHeight="251660800" behindDoc="0" locked="0" layoutInCell="1" allowOverlap="1" wp14:anchorId="4A70DD51" wp14:editId="2B3AAAD8">
                      <wp:simplePos x="0" y="0"/>
                      <wp:positionH relativeFrom="column">
                        <wp:posOffset>1061720</wp:posOffset>
                      </wp:positionH>
                      <wp:positionV relativeFrom="paragraph">
                        <wp:posOffset>204470</wp:posOffset>
                      </wp:positionV>
                      <wp:extent cx="514350" cy="0"/>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6C30C032" id="Line 2"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6pt,16.1pt" to="124.1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"/>
                  </w:pict>
                </mc:Fallback>
              </mc:AlternateContent>
            </w:r>
            <w:r w:rsidR="00D77C1B" w:rsidRPr="00F7068E">
              <w:rPr>
                <w:rFonts w:ascii="Times New Roman" w:eastAsia="Times New Roman" w:hAnsi="Times New Roman"/>
                <w:b/>
                <w:sz w:val="26"/>
                <w:szCs w:val="26"/>
              </w:rPr>
              <w:t xml:space="preserve">SỞ </w:t>
            </w:r>
            <w:r w:rsidRPr="00F7068E">
              <w:rPr>
                <w:rFonts w:ascii="Times New Roman" w:eastAsia="Times New Roman" w:hAnsi="Times New Roman"/>
                <w:b/>
                <w:sz w:val="26"/>
                <w:szCs w:val="26"/>
              </w:rPr>
              <w:t>NỘI VỤ</w:t>
            </w:r>
          </w:p>
        </w:tc>
        <w:tc>
          <w:tcPr>
            <w:tcW w:w="5670" w:type="dxa"/>
          </w:tcPr>
          <w:p w14:paraId="0E0E17A7" w14:textId="77777777" w:rsidR="00D77C1B" w:rsidRPr="00F7068E" w:rsidRDefault="00D77C1B" w:rsidP="00FF7F91">
            <w:pPr>
              <w:spacing w:after="0" w:line="240" w:lineRule="auto"/>
              <w:jc w:val="center"/>
              <w:rPr>
                <w:rFonts w:ascii="Times New Roman" w:eastAsia="Times New Roman" w:hAnsi="Times New Roman"/>
                <w:b/>
                <w:sz w:val="26"/>
                <w:szCs w:val="26"/>
              </w:rPr>
            </w:pPr>
            <w:r w:rsidRPr="00F7068E">
              <w:rPr>
                <w:rFonts w:ascii="Times New Roman" w:eastAsia="Times New Roman" w:hAnsi="Times New Roman"/>
                <w:b/>
                <w:sz w:val="26"/>
                <w:szCs w:val="26"/>
              </w:rPr>
              <w:t>CỘNG HOÀ XÃ HỘI CHỦ NGHĨA VIỆT NAM</w:t>
            </w:r>
          </w:p>
          <w:p w14:paraId="286E5523" w14:textId="4E44D9E2" w:rsidR="00D77C1B" w:rsidRPr="00F7068E" w:rsidRDefault="00D77C1B" w:rsidP="00FF7F91">
            <w:pPr>
              <w:spacing w:after="0" w:line="240" w:lineRule="auto"/>
              <w:jc w:val="center"/>
              <w:rPr>
                <w:rFonts w:ascii="Times New Roman" w:eastAsia="Times New Roman" w:hAnsi="Times New Roman"/>
                <w:b/>
                <w:sz w:val="28"/>
                <w:szCs w:val="28"/>
              </w:rPr>
            </w:pPr>
            <w:r w:rsidRPr="00F7068E">
              <w:rPr>
                <w:rFonts w:ascii="Times New Roman" w:eastAsia="Times New Roman" w:hAnsi="Times New Roman"/>
                <w:b/>
                <w:sz w:val="28"/>
                <w:szCs w:val="28"/>
              </w:rPr>
              <w:t>Độc lập - Tự do - Hạnh phúc</w:t>
            </w:r>
          </w:p>
        </w:tc>
      </w:tr>
      <w:tr w:rsidR="0030670C" w:rsidRPr="00F7068E" w14:paraId="0C182EEA" w14:textId="77777777" w:rsidTr="007847D3">
        <w:tc>
          <w:tcPr>
            <w:tcW w:w="4429" w:type="dxa"/>
          </w:tcPr>
          <w:p w14:paraId="17A741A0" w14:textId="14EA8953" w:rsidR="00D77C1B" w:rsidRPr="00F7068E" w:rsidRDefault="00D77C1B" w:rsidP="000322A7">
            <w:pPr>
              <w:spacing w:before="240" w:after="0" w:line="240" w:lineRule="auto"/>
              <w:jc w:val="center"/>
              <w:rPr>
                <w:rFonts w:ascii="Times New Roman" w:eastAsia="Times New Roman" w:hAnsi="Times New Roman"/>
                <w:sz w:val="26"/>
                <w:szCs w:val="26"/>
              </w:rPr>
            </w:pPr>
            <w:r w:rsidRPr="00F7068E">
              <w:rPr>
                <w:rFonts w:ascii="Times New Roman" w:eastAsia="Times New Roman" w:hAnsi="Times New Roman"/>
                <w:sz w:val="26"/>
                <w:szCs w:val="26"/>
              </w:rPr>
              <w:t xml:space="preserve">Số:     </w:t>
            </w:r>
            <w:r w:rsidR="00390834" w:rsidRPr="00F7068E">
              <w:rPr>
                <w:rFonts w:ascii="Times New Roman" w:eastAsia="Times New Roman" w:hAnsi="Times New Roman"/>
                <w:sz w:val="26"/>
                <w:szCs w:val="26"/>
              </w:rPr>
              <w:t xml:space="preserve">  </w:t>
            </w:r>
            <w:r w:rsidRPr="00F7068E">
              <w:rPr>
                <w:rFonts w:ascii="Times New Roman" w:eastAsia="Times New Roman" w:hAnsi="Times New Roman"/>
                <w:sz w:val="26"/>
                <w:szCs w:val="26"/>
              </w:rPr>
              <w:t xml:space="preserve">     /</w:t>
            </w:r>
            <w:r w:rsidR="00AA1F88" w:rsidRPr="00F7068E">
              <w:rPr>
                <w:rFonts w:ascii="Times New Roman" w:eastAsia="Times New Roman" w:hAnsi="Times New Roman"/>
                <w:sz w:val="26"/>
                <w:szCs w:val="26"/>
              </w:rPr>
              <w:t>TTr-SNV</w:t>
            </w:r>
          </w:p>
          <w:p w14:paraId="3987C93B" w14:textId="68B96C1F" w:rsidR="00925D9F" w:rsidRPr="00F7068E" w:rsidRDefault="00CF31C5" w:rsidP="00925D9F">
            <w:pPr>
              <w:spacing w:before="120" w:after="0" w:line="240" w:lineRule="auto"/>
              <w:jc w:val="both"/>
              <w:rPr>
                <w:rFonts w:ascii="Times New Roman" w:eastAsia="Times New Roman" w:hAnsi="Times New Roman"/>
                <w:sz w:val="24"/>
                <w:szCs w:val="24"/>
              </w:rPr>
            </w:pPr>
            <w:r w:rsidRPr="00F7068E">
              <w:rPr>
                <w:rFonts w:ascii="Times New Roman" w:eastAsia="Times New Roman" w:hAnsi="Times New Roman"/>
                <w:noProof/>
                <w:sz w:val="24"/>
                <w:szCs w:val="24"/>
              </w:rPr>
              <mc:AlternateContent>
                <mc:Choice Requires="wps">
                  <w:drawing>
                    <wp:anchor distT="45720" distB="45720" distL="114300" distR="114300" simplePos="0" relativeHeight="251663872" behindDoc="0" locked="0" layoutInCell="1" allowOverlap="1" wp14:anchorId="23C6AA39" wp14:editId="1A6495EF">
                      <wp:simplePos x="0" y="0"/>
                      <wp:positionH relativeFrom="column">
                        <wp:posOffset>-31750</wp:posOffset>
                      </wp:positionH>
                      <wp:positionV relativeFrom="paragraph">
                        <wp:posOffset>156845</wp:posOffset>
                      </wp:positionV>
                      <wp:extent cx="1127760" cy="1404620"/>
                      <wp:effectExtent l="0" t="0" r="15240"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404620"/>
                              </a:xfrm>
                              <a:prstGeom prst="rect">
                                <a:avLst/>
                              </a:prstGeom>
                              <a:solidFill>
                                <a:srgbClr val="FFFFFF"/>
                              </a:solidFill>
                              <a:ln w="9525">
                                <a:solidFill>
                                  <a:srgbClr val="000000"/>
                                </a:solidFill>
                                <a:miter lim="800000"/>
                                <a:headEnd/>
                                <a:tailEnd/>
                              </a:ln>
                            </wps:spPr>
                            <wps:txbx>
                              <w:txbxContent>
                                <w:p w14:paraId="18AD8188" w14:textId="72B70011" w:rsidR="005909D6" w:rsidRPr="005909D6" w:rsidRDefault="005909D6" w:rsidP="005909D6">
                                  <w:pPr>
                                    <w:spacing w:after="0"/>
                                    <w:jc w:val="center"/>
                                    <w:rPr>
                                      <w:rFonts w:ascii="Times New Roman" w:hAnsi="Times New Roman"/>
                                      <w:b/>
                                      <w:bCs/>
                                      <w:sz w:val="28"/>
                                      <w:szCs w:val="28"/>
                                    </w:rPr>
                                  </w:pPr>
                                  <w:r w:rsidRPr="005909D6">
                                    <w:rPr>
                                      <w:rFonts w:ascii="Times New Roman" w:hAnsi="Times New Roman"/>
                                      <w:b/>
                                      <w:bCs/>
                                      <w:sz w:val="28"/>
                                      <w:szCs w:val="28"/>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C6AA39" id="_x0000_t202" coordsize="21600,21600" o:spt="202" path="m,l,21600r21600,l21600,xe">
                      <v:stroke joinstyle="miter"/>
                      <v:path gradientshapeok="t" o:connecttype="rect"/>
                    </v:shapetype>
                    <v:shape id="Text Box 2" o:spid="_x0000_s1026" type="#_x0000_t202" style="position:absolute;left:0;text-align:left;margin-left:-2.5pt;margin-top:12.35pt;width:88.8pt;height:110.6pt;z-index:2516638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">
                      <v:textbox style="mso-fit-shape-to-text:t">
                        <w:txbxContent>
                          <w:p w14:paraId="18AD8188" w14:textId="72B70011" w:rsidR="005909D6" w:rsidRPr="005909D6" w:rsidRDefault="005909D6" w:rsidP="005909D6">
                            <w:pPr>
                              <w:spacing w:after="0"/>
                              <w:jc w:val="center"/>
                              <w:rPr>
                                <w:rFonts w:ascii="Times New Roman" w:hAnsi="Times New Roman"/>
                                <w:b/>
                                <w:bCs/>
                                <w:sz w:val="28"/>
                                <w:szCs w:val="28"/>
                              </w:rPr>
                            </w:pPr>
                            <w:r w:rsidRPr="005909D6">
                              <w:rPr>
                                <w:rFonts w:ascii="Times New Roman" w:hAnsi="Times New Roman"/>
                                <w:b/>
                                <w:bCs/>
                                <w:sz w:val="28"/>
                                <w:szCs w:val="28"/>
                              </w:rPr>
                              <w:t>DỰ THẢO</w:t>
                            </w:r>
                          </w:p>
                        </w:txbxContent>
                      </v:textbox>
                    </v:shape>
                  </w:pict>
                </mc:Fallback>
              </mc:AlternateContent>
            </w:r>
          </w:p>
        </w:tc>
        <w:tc>
          <w:tcPr>
            <w:tcW w:w="5670" w:type="dxa"/>
          </w:tcPr>
          <w:p w14:paraId="293FB53A" w14:textId="6E0FFD1E" w:rsidR="00D77C1B" w:rsidRPr="00F7068E" w:rsidRDefault="00FF7F91" w:rsidP="002E4621">
            <w:pPr>
              <w:keepNext/>
              <w:spacing w:before="240" w:after="0" w:line="240" w:lineRule="auto"/>
              <w:jc w:val="center"/>
              <w:outlineLvl w:val="0"/>
              <w:rPr>
                <w:rFonts w:ascii="Times New Roman" w:eastAsia="Times New Roman" w:hAnsi="Times New Roman"/>
                <w:i/>
                <w:iCs/>
                <w:sz w:val="26"/>
                <w:szCs w:val="26"/>
              </w:rPr>
            </w:pPr>
            <w:r w:rsidRPr="00F7068E">
              <w:rPr>
                <w:rFonts w:ascii="Times New Roman" w:eastAsia="Times New Roman" w:hAnsi="Times New Roman"/>
                <w:b/>
                <w:noProof/>
                <w:sz w:val="26"/>
                <w:szCs w:val="20"/>
              </w:rPr>
              <mc:AlternateContent>
                <mc:Choice Requires="wps">
                  <w:drawing>
                    <wp:anchor distT="0" distB="0" distL="114300" distR="114300" simplePos="0" relativeHeight="251661824" behindDoc="0" locked="0" layoutInCell="1" allowOverlap="1" wp14:anchorId="53B2D707" wp14:editId="58621993">
                      <wp:simplePos x="0" y="0"/>
                      <wp:positionH relativeFrom="column">
                        <wp:posOffset>688202</wp:posOffset>
                      </wp:positionH>
                      <wp:positionV relativeFrom="paragraph">
                        <wp:posOffset>13031</wp:posOffset>
                      </wp:positionV>
                      <wp:extent cx="2095500" cy="0"/>
                      <wp:effectExtent l="0" t="0" r="0" b="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036E7DC9" id="Line 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1.05pt" to="219.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"/>
                  </w:pict>
                </mc:Fallback>
              </mc:AlternateContent>
            </w:r>
            <w:r w:rsidR="007847D3" w:rsidRPr="00F7068E">
              <w:rPr>
                <w:rFonts w:ascii="Times New Roman" w:eastAsia="Times New Roman" w:hAnsi="Times New Roman"/>
                <w:i/>
                <w:iCs/>
                <w:sz w:val="26"/>
                <w:szCs w:val="26"/>
              </w:rPr>
              <w:t>Quảng Trị</w:t>
            </w:r>
            <w:r w:rsidR="00D77C1B" w:rsidRPr="00F7068E">
              <w:rPr>
                <w:rFonts w:ascii="Times New Roman" w:eastAsia="Times New Roman" w:hAnsi="Times New Roman"/>
                <w:i/>
                <w:iCs/>
                <w:sz w:val="26"/>
                <w:szCs w:val="26"/>
              </w:rPr>
              <w:t xml:space="preserve">, ngày    </w:t>
            </w:r>
            <w:r w:rsidR="007847D3" w:rsidRPr="00F7068E">
              <w:rPr>
                <w:rFonts w:ascii="Times New Roman" w:eastAsia="Times New Roman" w:hAnsi="Times New Roman"/>
                <w:i/>
                <w:iCs/>
                <w:sz w:val="26"/>
                <w:szCs w:val="26"/>
              </w:rPr>
              <w:t xml:space="preserve">  </w:t>
            </w:r>
            <w:r w:rsidR="00D77C1B" w:rsidRPr="00F7068E">
              <w:rPr>
                <w:rFonts w:ascii="Times New Roman" w:eastAsia="Times New Roman" w:hAnsi="Times New Roman"/>
                <w:i/>
                <w:iCs/>
                <w:sz w:val="26"/>
                <w:szCs w:val="26"/>
              </w:rPr>
              <w:t xml:space="preserve">  tháng</w:t>
            </w:r>
            <w:r w:rsidR="002E4621" w:rsidRPr="00F7068E">
              <w:rPr>
                <w:rFonts w:ascii="Times New Roman" w:eastAsia="Times New Roman" w:hAnsi="Times New Roman"/>
                <w:i/>
                <w:iCs/>
                <w:sz w:val="26"/>
                <w:szCs w:val="26"/>
              </w:rPr>
              <w:t xml:space="preserve"> </w:t>
            </w:r>
            <w:r w:rsidR="00BE4B46">
              <w:rPr>
                <w:rFonts w:ascii="Times New Roman" w:eastAsia="Times New Roman" w:hAnsi="Times New Roman"/>
                <w:i/>
                <w:iCs/>
                <w:sz w:val="26"/>
                <w:szCs w:val="26"/>
              </w:rPr>
              <w:t xml:space="preserve">   </w:t>
            </w:r>
            <w:r w:rsidR="00AC18C2" w:rsidRPr="00F7068E">
              <w:rPr>
                <w:rFonts w:ascii="Times New Roman" w:eastAsia="Times New Roman" w:hAnsi="Times New Roman"/>
                <w:i/>
                <w:iCs/>
                <w:sz w:val="26"/>
                <w:szCs w:val="26"/>
                <w:lang w:val="vi-VN"/>
              </w:rPr>
              <w:t xml:space="preserve"> </w:t>
            </w:r>
            <w:r w:rsidR="00D77C1B" w:rsidRPr="00F7068E">
              <w:rPr>
                <w:rFonts w:ascii="Times New Roman" w:eastAsia="Times New Roman" w:hAnsi="Times New Roman"/>
                <w:i/>
                <w:iCs/>
                <w:sz w:val="26"/>
                <w:szCs w:val="26"/>
              </w:rPr>
              <w:t>năm 202</w:t>
            </w:r>
            <w:r w:rsidR="002E4621" w:rsidRPr="00F7068E">
              <w:rPr>
                <w:rFonts w:ascii="Times New Roman" w:eastAsia="Times New Roman" w:hAnsi="Times New Roman"/>
                <w:i/>
                <w:iCs/>
                <w:sz w:val="26"/>
                <w:szCs w:val="26"/>
              </w:rPr>
              <w:t>6</w:t>
            </w:r>
          </w:p>
        </w:tc>
      </w:tr>
    </w:tbl>
    <w:p w14:paraId="238E463A" w14:textId="258E8CB9" w:rsidR="00FA055D" w:rsidRPr="00F7068E" w:rsidRDefault="00FA055D" w:rsidP="00B13DD4">
      <w:pPr>
        <w:spacing w:after="0" w:line="240" w:lineRule="auto"/>
        <w:rPr>
          <w:rFonts w:ascii="Times New Roman" w:hAnsi="Times New Roman"/>
          <w:sz w:val="12"/>
          <w:szCs w:val="12"/>
        </w:rPr>
      </w:pPr>
    </w:p>
    <w:p w14:paraId="414DBBE0" w14:textId="2E42E0E9" w:rsidR="00B13DD4" w:rsidRPr="00F7068E" w:rsidRDefault="00B13DD4" w:rsidP="00B13DD4">
      <w:pPr>
        <w:spacing w:after="0" w:line="240" w:lineRule="auto"/>
        <w:rPr>
          <w:rFonts w:ascii="Times New Roman" w:hAnsi="Times New Roman"/>
          <w:sz w:val="28"/>
          <w:szCs w:val="28"/>
        </w:rPr>
      </w:pPr>
    </w:p>
    <w:p w14:paraId="5E7DA5A9" w14:textId="77777777" w:rsidR="00AA1F88" w:rsidRPr="00F7068E" w:rsidRDefault="00AA1F88" w:rsidP="00A41C29">
      <w:pPr>
        <w:widowControl w:val="0"/>
        <w:spacing w:after="0" w:line="240" w:lineRule="auto"/>
        <w:jc w:val="center"/>
        <w:rPr>
          <w:rFonts w:ascii="Times New Roman" w:hAnsi="Times New Roman"/>
          <w:b/>
          <w:bCs/>
          <w:sz w:val="28"/>
          <w:szCs w:val="28"/>
        </w:rPr>
      </w:pPr>
      <w:r w:rsidRPr="00F7068E">
        <w:rPr>
          <w:rFonts w:ascii="Times New Roman" w:hAnsi="Times New Roman"/>
          <w:b/>
          <w:bCs/>
          <w:sz w:val="28"/>
          <w:szCs w:val="28"/>
        </w:rPr>
        <w:t>TỜ TRÌNH</w:t>
      </w:r>
    </w:p>
    <w:p w14:paraId="0C6A6C71" w14:textId="0F9E11A7" w:rsidR="00E0788D" w:rsidRPr="00F7068E" w:rsidRDefault="00A46D3B" w:rsidP="00A41C29">
      <w:pPr>
        <w:widowControl w:val="0"/>
        <w:overflowPunct w:val="0"/>
        <w:autoSpaceDE w:val="0"/>
        <w:autoSpaceDN w:val="0"/>
        <w:adjustRightInd w:val="0"/>
        <w:spacing w:after="0" w:line="240" w:lineRule="auto"/>
        <w:jc w:val="center"/>
        <w:textAlignment w:val="baseline"/>
        <w:rPr>
          <w:rFonts w:ascii="Times New Roman" w:hAnsi="Times New Roman"/>
          <w:b/>
          <w:bCs/>
          <w:sz w:val="28"/>
          <w:szCs w:val="28"/>
        </w:rPr>
      </w:pPr>
      <w:r w:rsidRPr="00F7068E">
        <w:rPr>
          <w:rFonts w:ascii="Times New Roman" w:hAnsi="Times New Roman"/>
          <w:b/>
          <w:bCs/>
          <w:sz w:val="28"/>
          <w:szCs w:val="28"/>
        </w:rPr>
        <w:t>Dự thảo</w:t>
      </w:r>
      <w:r w:rsidR="00E0788D" w:rsidRPr="00F7068E">
        <w:rPr>
          <w:rFonts w:ascii="Times New Roman" w:hAnsi="Times New Roman"/>
          <w:b/>
          <w:bCs/>
          <w:sz w:val="28"/>
          <w:szCs w:val="28"/>
        </w:rPr>
        <w:t xml:space="preserve"> </w:t>
      </w:r>
      <w:r w:rsidR="002E4621" w:rsidRPr="00F7068E">
        <w:rPr>
          <w:rFonts w:ascii="Times New Roman" w:hAnsi="Times New Roman"/>
          <w:b/>
          <w:bCs/>
          <w:sz w:val="28"/>
          <w:szCs w:val="28"/>
        </w:rPr>
        <w:t xml:space="preserve">Quyết định </w:t>
      </w:r>
      <w:r w:rsidR="005909D6" w:rsidRPr="00F7068E">
        <w:rPr>
          <w:rFonts w:ascii="Times New Roman" w:hAnsi="Times New Roman"/>
          <w:b/>
          <w:bCs/>
          <w:sz w:val="28"/>
          <w:szCs w:val="28"/>
        </w:rPr>
        <w:t>của Ủy ban nhân dân tỉnh phân cấp</w:t>
      </w:r>
    </w:p>
    <w:p w14:paraId="46B8C98C" w14:textId="77777777" w:rsidR="00E0788D" w:rsidRPr="00F7068E" w:rsidRDefault="005909D6" w:rsidP="00A41C29">
      <w:pPr>
        <w:widowControl w:val="0"/>
        <w:overflowPunct w:val="0"/>
        <w:autoSpaceDE w:val="0"/>
        <w:autoSpaceDN w:val="0"/>
        <w:adjustRightInd w:val="0"/>
        <w:spacing w:after="0" w:line="240" w:lineRule="auto"/>
        <w:jc w:val="center"/>
        <w:textAlignment w:val="baseline"/>
        <w:rPr>
          <w:rFonts w:ascii="Times New Roman" w:hAnsi="Times New Roman"/>
          <w:b/>
          <w:bCs/>
          <w:sz w:val="28"/>
          <w:szCs w:val="28"/>
        </w:rPr>
      </w:pPr>
      <w:r w:rsidRPr="00F7068E">
        <w:rPr>
          <w:rFonts w:ascii="Times New Roman" w:hAnsi="Times New Roman"/>
          <w:b/>
          <w:bCs/>
          <w:sz w:val="28"/>
          <w:szCs w:val="28"/>
        </w:rPr>
        <w:t>thẩm quyền</w:t>
      </w:r>
      <w:r w:rsidR="00E0788D" w:rsidRPr="00F7068E">
        <w:rPr>
          <w:rFonts w:ascii="Times New Roman" w:hAnsi="Times New Roman"/>
          <w:b/>
          <w:bCs/>
          <w:sz w:val="28"/>
          <w:szCs w:val="28"/>
        </w:rPr>
        <w:t xml:space="preserve"> </w:t>
      </w:r>
      <w:r w:rsidRPr="00F7068E">
        <w:rPr>
          <w:rFonts w:ascii="Times New Roman" w:hAnsi="Times New Roman"/>
          <w:b/>
          <w:bCs/>
          <w:sz w:val="28"/>
          <w:szCs w:val="28"/>
        </w:rPr>
        <w:t>thực hiện hỗ trợ người lao động đi làm việc ở nước ngoài</w:t>
      </w:r>
    </w:p>
    <w:p w14:paraId="2C6F790B" w14:textId="54DFAD04" w:rsidR="002E4621" w:rsidRPr="00F7068E" w:rsidRDefault="005909D6" w:rsidP="00A41C29">
      <w:pPr>
        <w:widowControl w:val="0"/>
        <w:overflowPunct w:val="0"/>
        <w:autoSpaceDE w:val="0"/>
        <w:autoSpaceDN w:val="0"/>
        <w:adjustRightInd w:val="0"/>
        <w:spacing w:after="0" w:line="240" w:lineRule="auto"/>
        <w:jc w:val="center"/>
        <w:textAlignment w:val="baseline"/>
        <w:rPr>
          <w:rFonts w:ascii="Times New Roman" w:hAnsi="Times New Roman"/>
          <w:b/>
          <w:sz w:val="28"/>
          <w:szCs w:val="28"/>
        </w:rPr>
      </w:pPr>
      <w:r w:rsidRPr="00F7068E">
        <w:rPr>
          <w:rFonts w:ascii="Times New Roman" w:hAnsi="Times New Roman"/>
          <w:b/>
          <w:bCs/>
          <w:sz w:val="28"/>
          <w:szCs w:val="28"/>
        </w:rPr>
        <w:t>theo hợp đồng</w:t>
      </w:r>
      <w:r w:rsidR="00E0788D" w:rsidRPr="00F7068E">
        <w:rPr>
          <w:rFonts w:ascii="Times New Roman" w:hAnsi="Times New Roman"/>
          <w:b/>
          <w:bCs/>
          <w:sz w:val="28"/>
          <w:szCs w:val="28"/>
        </w:rPr>
        <w:t xml:space="preserve"> </w:t>
      </w:r>
      <w:r w:rsidR="002E4621" w:rsidRPr="00F7068E">
        <w:rPr>
          <w:rFonts w:ascii="Times New Roman" w:hAnsi="Times New Roman"/>
          <w:b/>
          <w:sz w:val="28"/>
          <w:szCs w:val="28"/>
        </w:rPr>
        <w:t>trên địa bàn tỉnh Quảng Trị</w:t>
      </w:r>
    </w:p>
    <w:p w14:paraId="12603A28" w14:textId="36FEBFCD" w:rsidR="00B13DD4" w:rsidRPr="00F7068E" w:rsidRDefault="005909D6" w:rsidP="00A41C29">
      <w:pPr>
        <w:widowControl w:val="0"/>
        <w:spacing w:after="0" w:line="240" w:lineRule="auto"/>
        <w:jc w:val="center"/>
        <w:rPr>
          <w:rFonts w:ascii="Times New Roman" w:hAnsi="Times New Roman"/>
          <w:sz w:val="28"/>
          <w:szCs w:val="28"/>
        </w:rPr>
      </w:pPr>
      <w:r w:rsidRPr="00F7068E">
        <w:rPr>
          <w:rFonts w:ascii="Times New Roman" w:eastAsia="Times New Roman" w:hAnsi="Times New Roman"/>
          <w:b/>
          <w:noProof/>
          <w:sz w:val="28"/>
          <w:szCs w:val="20"/>
        </w:rPr>
        <mc:AlternateContent>
          <mc:Choice Requires="wps">
            <w:drawing>
              <wp:anchor distT="0" distB="0" distL="114300" distR="114300" simplePos="0" relativeHeight="251665920" behindDoc="0" locked="0" layoutInCell="1" allowOverlap="1" wp14:anchorId="1C14039C" wp14:editId="25C89180">
                <wp:simplePos x="0" y="0"/>
                <wp:positionH relativeFrom="margin">
                  <wp:posOffset>2201545</wp:posOffset>
                </wp:positionH>
                <wp:positionV relativeFrom="paragraph">
                  <wp:posOffset>12758</wp:posOffset>
                </wp:positionV>
                <wp:extent cx="1357745" cy="0"/>
                <wp:effectExtent l="0" t="0" r="0" b="0"/>
                <wp:wrapNone/>
                <wp:docPr id="181734168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67B361D" id="Line 6" o:spid="_x0000_s1026" style="position:absolute;flip:y;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3.35pt,1pt" to="28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">
                <w10:wrap anchorx="margin"/>
              </v:line>
            </w:pict>
          </mc:Fallback>
        </mc:AlternateContent>
      </w:r>
    </w:p>
    <w:p w14:paraId="3096E11F" w14:textId="6182077D" w:rsidR="00CD78B5" w:rsidRPr="00F7068E" w:rsidRDefault="003316DD" w:rsidP="00CF31C5">
      <w:pPr>
        <w:widowControl w:val="0"/>
        <w:spacing w:before="120" w:after="0" w:line="240" w:lineRule="auto"/>
        <w:jc w:val="center"/>
        <w:rPr>
          <w:rFonts w:ascii="Times New Roman" w:hAnsi="Times New Roman"/>
          <w:sz w:val="28"/>
          <w:szCs w:val="28"/>
        </w:rPr>
      </w:pPr>
      <w:r w:rsidRPr="00F7068E">
        <w:rPr>
          <w:rFonts w:ascii="Times New Roman" w:hAnsi="Times New Roman"/>
          <w:sz w:val="28"/>
          <w:szCs w:val="28"/>
        </w:rPr>
        <w:t xml:space="preserve">Kính gửi: </w:t>
      </w:r>
      <w:r w:rsidR="00AA1F88" w:rsidRPr="00F7068E">
        <w:rPr>
          <w:rFonts w:ascii="Times New Roman" w:hAnsi="Times New Roman"/>
          <w:sz w:val="28"/>
          <w:szCs w:val="28"/>
        </w:rPr>
        <w:t>Ủy ban nhân dân</w:t>
      </w:r>
      <w:r w:rsidR="0051794A" w:rsidRPr="00F7068E">
        <w:rPr>
          <w:rFonts w:ascii="Times New Roman" w:hAnsi="Times New Roman"/>
          <w:sz w:val="28"/>
          <w:szCs w:val="28"/>
        </w:rPr>
        <w:t xml:space="preserve"> tỉnh Quảng Trị</w:t>
      </w:r>
    </w:p>
    <w:p w14:paraId="3C9AB148" w14:textId="77777777" w:rsidR="00461249" w:rsidRPr="00F7068E" w:rsidRDefault="00461249" w:rsidP="00A41C29">
      <w:pPr>
        <w:widowControl w:val="0"/>
        <w:spacing w:after="0" w:line="240" w:lineRule="auto"/>
        <w:jc w:val="center"/>
        <w:rPr>
          <w:rFonts w:ascii="Times New Roman" w:hAnsi="Times New Roman"/>
          <w:sz w:val="28"/>
          <w:szCs w:val="28"/>
        </w:rPr>
      </w:pPr>
    </w:p>
    <w:p w14:paraId="39636A0B" w14:textId="1E026F9D" w:rsidR="00E0788D" w:rsidRPr="00F7068E" w:rsidRDefault="002A767E" w:rsidP="00E0788D">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Thực hiện quy định của Luật Ban hành văn bản quy phạm pháp luật, Sở Nội vụ kính trình UBND tỉnh ban hành Quyết định </w:t>
      </w:r>
      <w:r w:rsidR="00E0788D" w:rsidRPr="00F7068E">
        <w:rPr>
          <w:rFonts w:ascii="Times New Roman" w:hAnsi="Times New Roman"/>
          <w:sz w:val="28"/>
          <w:szCs w:val="28"/>
        </w:rPr>
        <w:t>của Ủy ban nhân dân tỉnh phân cấp thẩm quyền thực hiện hỗ trợ người lao động đi làm việc ở nước ngoài theo hợp đồng trên địa bàn tỉnh Quảng Trị như sau:</w:t>
      </w:r>
    </w:p>
    <w:p w14:paraId="1B49032B" w14:textId="77777777"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I. SỰ CẦN THIẾT BAN HÀNH QUYẾT ĐỊNH </w:t>
      </w:r>
    </w:p>
    <w:p w14:paraId="7A8BF8B6" w14:textId="77777777" w:rsidR="00AD7508"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b/>
          <w:bCs/>
          <w:sz w:val="28"/>
          <w:szCs w:val="28"/>
        </w:rPr>
        <w:t>1. Cơ sở chính trị, pháp lý</w:t>
      </w:r>
      <w:r w:rsidRPr="00F7068E">
        <w:rPr>
          <w:rFonts w:ascii="Times New Roman" w:hAnsi="Times New Roman"/>
          <w:sz w:val="28"/>
          <w:szCs w:val="28"/>
        </w:rPr>
        <w:t xml:space="preserve"> </w:t>
      </w:r>
    </w:p>
    <w:p w14:paraId="035A3651" w14:textId="79972594"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 Căn cứ khoản 1, khoản 2 Điều 13 Luật Tổ chức chính quyền địa phương số 72/2025/QH15 quy định:  </w:t>
      </w:r>
    </w:p>
    <w:p w14:paraId="27C951F7" w14:textId="7192237C" w:rsidR="00FB14F0" w:rsidRPr="00F7068E" w:rsidRDefault="00C229AF"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w:t>
      </w:r>
      <w:r w:rsidR="00FB14F0" w:rsidRPr="00F7068E">
        <w:rPr>
          <w:rFonts w:ascii="Times New Roman" w:hAnsi="Times New Roman"/>
          <w:i/>
          <w:iCs/>
          <w:sz w:val="28"/>
          <w:szCs w:val="28"/>
        </w:rPr>
        <w:t xml:space="preserve">1. </w:t>
      </w:r>
      <w:r w:rsidR="003206D6" w:rsidRPr="00F7068E">
        <w:rPr>
          <w:rFonts w:ascii="Times New Roman" w:hAnsi="Times New Roman"/>
          <w:i/>
          <w:iCs/>
          <w:sz w:val="28"/>
          <w:szCs w:val="28"/>
        </w:rPr>
        <w:t>Hội đồng nhân dân</w:t>
      </w:r>
      <w:r w:rsidR="00245935" w:rsidRPr="00F7068E">
        <w:rPr>
          <w:rFonts w:ascii="Times New Roman" w:hAnsi="Times New Roman"/>
          <w:i/>
          <w:iCs/>
          <w:sz w:val="28"/>
          <w:szCs w:val="28"/>
        </w:rPr>
        <w:t xml:space="preserve"> </w:t>
      </w:r>
      <w:r w:rsidR="00FB14F0" w:rsidRPr="00F7068E">
        <w:rPr>
          <w:rFonts w:ascii="Times New Roman" w:hAnsi="Times New Roman"/>
          <w:i/>
          <w:iCs/>
          <w:sz w:val="28"/>
          <w:szCs w:val="28"/>
        </w:rPr>
        <w:t xml:space="preserve">cấp tỉnh phân cấp cho </w:t>
      </w:r>
      <w:r w:rsidR="003206D6" w:rsidRPr="00F7068E">
        <w:rPr>
          <w:rFonts w:ascii="Times New Roman" w:hAnsi="Times New Roman"/>
          <w:i/>
          <w:iCs/>
          <w:sz w:val="28"/>
          <w:szCs w:val="28"/>
        </w:rPr>
        <w:t xml:space="preserve">Ủy ban nhân dân </w:t>
      </w:r>
      <w:r w:rsidR="00FB14F0" w:rsidRPr="00F7068E">
        <w:rPr>
          <w:rFonts w:ascii="Times New Roman" w:hAnsi="Times New Roman"/>
          <w:i/>
          <w:iCs/>
          <w:sz w:val="28"/>
          <w:szCs w:val="28"/>
        </w:rPr>
        <w:t xml:space="preserve">cùng cấp hoặc </w:t>
      </w:r>
      <w:r w:rsidR="003206D6" w:rsidRPr="00F7068E">
        <w:rPr>
          <w:rFonts w:ascii="Times New Roman" w:hAnsi="Times New Roman"/>
          <w:i/>
          <w:iCs/>
          <w:sz w:val="28"/>
          <w:szCs w:val="28"/>
        </w:rPr>
        <w:t>Hội đồng nhân dân</w:t>
      </w:r>
      <w:r w:rsidR="00245935" w:rsidRPr="00F7068E">
        <w:rPr>
          <w:rFonts w:ascii="Times New Roman" w:hAnsi="Times New Roman"/>
          <w:i/>
          <w:iCs/>
          <w:sz w:val="28"/>
          <w:szCs w:val="28"/>
        </w:rPr>
        <w:t xml:space="preserve"> </w:t>
      </w:r>
      <w:r w:rsidR="00FB14F0" w:rsidRPr="00F7068E">
        <w:rPr>
          <w:rFonts w:ascii="Times New Roman" w:hAnsi="Times New Roman"/>
          <w:i/>
          <w:iCs/>
          <w:sz w:val="28"/>
          <w:szCs w:val="28"/>
        </w:rPr>
        <w:t xml:space="preserve">cấp xã; </w:t>
      </w:r>
      <w:r w:rsidR="003206D6" w:rsidRPr="00F7068E">
        <w:rPr>
          <w:rFonts w:ascii="Times New Roman" w:hAnsi="Times New Roman"/>
          <w:i/>
          <w:iCs/>
          <w:sz w:val="28"/>
          <w:szCs w:val="28"/>
        </w:rPr>
        <w:t>Ủy ban nhân dân</w:t>
      </w:r>
      <w:r w:rsidR="00245935" w:rsidRPr="00F7068E">
        <w:rPr>
          <w:rFonts w:ascii="Times New Roman" w:hAnsi="Times New Roman"/>
          <w:i/>
          <w:iCs/>
          <w:sz w:val="28"/>
          <w:szCs w:val="28"/>
        </w:rPr>
        <w:t xml:space="preserve"> </w:t>
      </w:r>
      <w:r w:rsidR="00FB14F0" w:rsidRPr="00F7068E">
        <w:rPr>
          <w:rFonts w:ascii="Times New Roman" w:hAnsi="Times New Roman"/>
          <w:i/>
          <w:iCs/>
          <w:sz w:val="28"/>
          <w:szCs w:val="28"/>
        </w:rPr>
        <w:t xml:space="preserve">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 </w:t>
      </w:r>
    </w:p>
    <w:p w14:paraId="3758E197" w14:textId="63DECC77" w:rsidR="00FB14F0" w:rsidRPr="00F7068E" w:rsidRDefault="00FB14F0"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 xml:space="preserve">Ủy ban nhân dân cấp tỉnh, Chủ tịch Ủy ban nhân dân cấp tỉnh phân cấp cho đơn vị sự nghiệp công lập thuộc phạm vi quản lý thực hiện liên tục, thường xuyên một hoặc một số nhiệm vụ, quyền hạn mà mình được giao theo quy định của pháp luật để tăng quyền tự chủ cho các đơn vị sự nghiệp công lập trong việc quản trị đơn vị và cung ứng dịch vụ công, trừ trường hợp pháp luật quy định không được phân cấp. </w:t>
      </w:r>
    </w:p>
    <w:p w14:paraId="74B3EA44" w14:textId="02CF9BA1" w:rsidR="00B41C82" w:rsidRPr="00F7068E" w:rsidRDefault="00FB14F0"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2. Việc phân cấp phải được quy định trong văn bản quy phạm pháp luật của cơ quan, cá nhân phân cấp. Cơ quan, cá nhân phân cấp chịu trách nhiệm bảo đảm các điều kiện cần thiết để thực hiện nhiệm vụ, quyền hạn phân cấp, trừ trường hợp cơ quan, tổ chức, đơn vị, cá nhân được phân cấp có đề nghị và tự bảo đảm điều kiện thực hiện nhiệm vụ, quyền hạn được phân cấp.</w:t>
      </w:r>
      <w:r w:rsidR="00C229AF" w:rsidRPr="00F7068E">
        <w:rPr>
          <w:rFonts w:ascii="Times New Roman" w:hAnsi="Times New Roman"/>
          <w:i/>
          <w:iCs/>
          <w:sz w:val="28"/>
          <w:szCs w:val="28"/>
        </w:rPr>
        <w:t>"</w:t>
      </w:r>
    </w:p>
    <w:p w14:paraId="33F9F078" w14:textId="53C75292"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 Tại </w:t>
      </w:r>
      <w:r w:rsidR="00C229AF" w:rsidRPr="00F7068E">
        <w:rPr>
          <w:rFonts w:ascii="Times New Roman" w:hAnsi="Times New Roman"/>
          <w:sz w:val="28"/>
          <w:szCs w:val="28"/>
        </w:rPr>
        <w:t xml:space="preserve">khoản 1, khoản 2 </w:t>
      </w:r>
      <w:r w:rsidRPr="00F7068E">
        <w:rPr>
          <w:rFonts w:ascii="Times New Roman" w:hAnsi="Times New Roman"/>
          <w:sz w:val="28"/>
          <w:szCs w:val="28"/>
        </w:rPr>
        <w:t>Điều 4 Nghị định số 338/2025/NĐ-CP ngày 25</w:t>
      </w:r>
      <w:r w:rsidR="00CF31C5">
        <w:rPr>
          <w:rFonts w:ascii="Times New Roman" w:hAnsi="Times New Roman"/>
          <w:sz w:val="28"/>
          <w:szCs w:val="28"/>
        </w:rPr>
        <w:t xml:space="preserve">/12/2025 </w:t>
      </w:r>
      <w:r w:rsidRPr="00F7068E">
        <w:rPr>
          <w:rFonts w:ascii="Times New Roman" w:hAnsi="Times New Roman"/>
          <w:sz w:val="28"/>
          <w:szCs w:val="28"/>
        </w:rPr>
        <w:t xml:space="preserve">của Chính phủ quy định chi tiết một số điều của Luật Việc làm về </w:t>
      </w:r>
      <w:r w:rsidRPr="00F7068E">
        <w:rPr>
          <w:rFonts w:ascii="Times New Roman" w:hAnsi="Times New Roman"/>
          <w:sz w:val="28"/>
          <w:szCs w:val="28"/>
        </w:rPr>
        <w:lastRenderedPageBreak/>
        <w:t xml:space="preserve">chính sách hỗ trợ tạo việc làm quy định: </w:t>
      </w:r>
    </w:p>
    <w:p w14:paraId="4BC4C058" w14:textId="05748943" w:rsidR="00FB14F0" w:rsidRPr="00F7068E" w:rsidRDefault="00C229AF"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w:t>
      </w:r>
      <w:r w:rsidR="00FB14F0" w:rsidRPr="00F7068E">
        <w:rPr>
          <w:rFonts w:ascii="Times New Roman" w:hAnsi="Times New Roman"/>
          <w:i/>
          <w:iCs/>
          <w:sz w:val="28"/>
          <w:szCs w:val="28"/>
        </w:rPr>
        <w:t xml:space="preserve">1. Ủy ban nhân dân cấp tỉnh có thẩm quyền quyết định hỗ trợ người lao động đi làm việc ở nước ngoài theo hợp đồng đối với người lao động có nơi ở hiện tại tại địa phương. </w:t>
      </w:r>
    </w:p>
    <w:p w14:paraId="536406A5" w14:textId="1118F4D0" w:rsidR="00FB14F0" w:rsidRPr="00F7068E" w:rsidRDefault="00FB14F0"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2. Ủy ban nhân dân cấp tỉnh quyết định việc phân cấp hoặc ủy quyền thực hiện nhiệm vụ, quyền hạn quy định tại khoản 1 Điều này theo quy định của Luật Tổ chức chính quyền địa phương số 72/2025/QH15.</w:t>
      </w:r>
      <w:r w:rsidR="00C229AF" w:rsidRPr="00F7068E">
        <w:rPr>
          <w:rFonts w:ascii="Times New Roman" w:hAnsi="Times New Roman"/>
          <w:i/>
          <w:iCs/>
          <w:sz w:val="28"/>
          <w:szCs w:val="28"/>
        </w:rPr>
        <w:t>"</w:t>
      </w:r>
    </w:p>
    <w:p w14:paraId="4BEE3C87" w14:textId="6B7BD3F5"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Căn cứ các quy định nêu trên và điểm c khoản 2 Điều 21 Luật Ban hành văn bản quy phạm pháp luật số 64/2025/QH15 được sửa đổi, bổ sung bởi Luật số 87/2025/QH</w:t>
      </w:r>
      <w:r w:rsidR="00FA2A10" w:rsidRPr="00F7068E">
        <w:rPr>
          <w:rFonts w:ascii="Times New Roman" w:hAnsi="Times New Roman"/>
          <w:sz w:val="28"/>
          <w:szCs w:val="28"/>
        </w:rPr>
        <w:t>15</w:t>
      </w:r>
      <w:r w:rsidR="00FA2A10" w:rsidRPr="00F7068E">
        <w:rPr>
          <w:rStyle w:val="FootnoteReference"/>
          <w:rFonts w:ascii="Times New Roman" w:hAnsi="Times New Roman"/>
          <w:sz w:val="28"/>
          <w:szCs w:val="28"/>
        </w:rPr>
        <w:footnoteReference w:id="1"/>
      </w:r>
      <w:r w:rsidRPr="00F7068E">
        <w:rPr>
          <w:rFonts w:ascii="Times New Roman" w:hAnsi="Times New Roman"/>
          <w:sz w:val="28"/>
          <w:szCs w:val="28"/>
        </w:rPr>
        <w:t xml:space="preserve"> thì việc Sở Nội vụ tham mưu Ủy ban nhân dân tỉnh ban hành Quyết định phân cấp cho Ủy ban nhân dân các xã, phường</w:t>
      </w:r>
      <w:r w:rsidR="00AF4FF6" w:rsidRPr="00F7068E">
        <w:rPr>
          <w:rFonts w:ascii="Times New Roman" w:hAnsi="Times New Roman"/>
          <w:sz w:val="28"/>
          <w:szCs w:val="28"/>
        </w:rPr>
        <w:t>, đặc khu</w:t>
      </w:r>
      <w:r w:rsidRPr="00F7068E">
        <w:rPr>
          <w:rFonts w:ascii="Times New Roman" w:hAnsi="Times New Roman"/>
          <w:sz w:val="28"/>
          <w:szCs w:val="28"/>
        </w:rPr>
        <w:t xml:space="preserve"> </w:t>
      </w:r>
      <w:r w:rsidR="00AF4FF6" w:rsidRPr="00F7068E">
        <w:rPr>
          <w:rFonts w:ascii="Times New Roman" w:hAnsi="Times New Roman"/>
          <w:sz w:val="28"/>
          <w:szCs w:val="28"/>
        </w:rPr>
        <w:t xml:space="preserve">thực hiện </w:t>
      </w:r>
      <w:r w:rsidRPr="00F7068E">
        <w:rPr>
          <w:rFonts w:ascii="Times New Roman" w:hAnsi="Times New Roman"/>
          <w:sz w:val="28"/>
          <w:szCs w:val="28"/>
        </w:rPr>
        <w:t>các nhiệm vụ của Ủy ban</w:t>
      </w:r>
      <w:r w:rsidR="00AF4FF6" w:rsidRPr="00F7068E">
        <w:rPr>
          <w:rFonts w:ascii="Times New Roman" w:hAnsi="Times New Roman"/>
          <w:sz w:val="28"/>
          <w:szCs w:val="28"/>
        </w:rPr>
        <w:t xml:space="preserve"> </w:t>
      </w:r>
      <w:r w:rsidRPr="00F7068E">
        <w:rPr>
          <w:rFonts w:ascii="Times New Roman" w:hAnsi="Times New Roman"/>
          <w:sz w:val="28"/>
          <w:szCs w:val="28"/>
        </w:rPr>
        <w:t xml:space="preserve">nhân dân tỉnh về hỗ trợ người lao động đi làm việc ở nước ngoài theo hợp đồng </w:t>
      </w:r>
      <w:r w:rsidR="00AF4FF6" w:rsidRPr="00F7068E">
        <w:rPr>
          <w:rFonts w:ascii="Times New Roman" w:hAnsi="Times New Roman"/>
          <w:sz w:val="28"/>
          <w:szCs w:val="28"/>
        </w:rPr>
        <w:t>trên địa bàn</w:t>
      </w:r>
      <w:r w:rsidRPr="00F7068E">
        <w:rPr>
          <w:rFonts w:ascii="Times New Roman" w:hAnsi="Times New Roman"/>
          <w:sz w:val="28"/>
          <w:szCs w:val="28"/>
        </w:rPr>
        <w:t xml:space="preserve"> tỉnh </w:t>
      </w:r>
      <w:r w:rsidR="00AF4FF6" w:rsidRPr="00F7068E">
        <w:rPr>
          <w:rFonts w:ascii="Times New Roman" w:hAnsi="Times New Roman"/>
          <w:sz w:val="28"/>
          <w:szCs w:val="28"/>
        </w:rPr>
        <w:t>Quảng Trị</w:t>
      </w:r>
      <w:r w:rsidRPr="00F7068E">
        <w:rPr>
          <w:rFonts w:ascii="Times New Roman" w:hAnsi="Times New Roman"/>
          <w:sz w:val="28"/>
          <w:szCs w:val="28"/>
        </w:rPr>
        <w:t xml:space="preserve"> là có căn cứ pháp lý. </w:t>
      </w:r>
    </w:p>
    <w:p w14:paraId="291CB844" w14:textId="6AB5232A"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2. Cơ sở thực tiễn </w:t>
      </w:r>
    </w:p>
    <w:p w14:paraId="4124A722" w14:textId="3B931B3A" w:rsidR="00D54250" w:rsidRPr="00F7068E" w:rsidRDefault="00D5425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Hội đồng nhân dân tỉnh Quảng Bình và Hội đồng nhân dân tỉnh Quảng Trị (trước khi hợp nhất) đã ban hành các chính sách hỗ trợ người lao động đi làm việc ở nước ngoài theo hợp đồng</w:t>
      </w:r>
      <w:r w:rsidRPr="00F7068E">
        <w:rPr>
          <w:rStyle w:val="FootnoteReference"/>
          <w:rFonts w:ascii="Times New Roman" w:hAnsi="Times New Roman"/>
          <w:sz w:val="28"/>
          <w:szCs w:val="28"/>
        </w:rPr>
        <w:footnoteReference w:id="2"/>
      </w:r>
      <w:r w:rsidR="009E0441" w:rsidRPr="00F7068E">
        <w:rPr>
          <w:rFonts w:ascii="Times New Roman" w:hAnsi="Times New Roman"/>
          <w:sz w:val="28"/>
          <w:szCs w:val="28"/>
        </w:rPr>
        <w:t>.</w:t>
      </w:r>
      <w:r w:rsidRPr="00F7068E">
        <w:rPr>
          <w:rFonts w:ascii="Times New Roman" w:hAnsi="Times New Roman"/>
          <w:sz w:val="28"/>
          <w:szCs w:val="28"/>
        </w:rPr>
        <w:t xml:space="preserve"> </w:t>
      </w:r>
      <w:r w:rsidR="009E0441" w:rsidRPr="00F7068E">
        <w:rPr>
          <w:rFonts w:ascii="Times New Roman" w:hAnsi="Times New Roman"/>
          <w:sz w:val="28"/>
          <w:szCs w:val="28"/>
        </w:rPr>
        <w:t xml:space="preserve">Tuy nhiên, chính sách hỗ trợ người lao động đi làm việc ở nước ngoài theo hợp đồng của tỉnh Quảng Bình </w:t>
      </w:r>
      <w:r w:rsidR="00403DDA" w:rsidRPr="00F7068E">
        <w:rPr>
          <w:rFonts w:ascii="Times New Roman" w:hAnsi="Times New Roman"/>
          <w:sz w:val="28"/>
          <w:szCs w:val="28"/>
        </w:rPr>
        <w:t xml:space="preserve">được thực hiện trong giai đoạn 2022-205 và đã được bãi bỏ bởi Nghị quyết </w:t>
      </w:r>
      <w:r w:rsidR="00655319" w:rsidRPr="00F7068E">
        <w:rPr>
          <w:rFonts w:ascii="Times New Roman" w:hAnsi="Times New Roman"/>
          <w:bCs/>
          <w:sz w:val="26"/>
          <w:szCs w:val="26"/>
          <w:lang w:val="fr-FR"/>
        </w:rPr>
        <w:t>số 91/NQ-HĐND ngày 03/02/2026 của HĐND tỉnh</w:t>
      </w:r>
      <w:r w:rsidR="00655319" w:rsidRPr="00F7068E">
        <w:rPr>
          <w:rFonts w:ascii="Times New Roman" w:hAnsi="Times New Roman"/>
          <w:sz w:val="28"/>
          <w:szCs w:val="28"/>
        </w:rPr>
        <w:t xml:space="preserve">; chính sách hỗ trợ </w:t>
      </w:r>
      <w:r w:rsidR="009E0441" w:rsidRPr="00F7068E">
        <w:rPr>
          <w:rFonts w:ascii="Times New Roman" w:hAnsi="Times New Roman"/>
          <w:sz w:val="28"/>
          <w:szCs w:val="28"/>
        </w:rPr>
        <w:t xml:space="preserve">của tỉnh Quảng Trị </w:t>
      </w:r>
      <w:r w:rsidR="00655319" w:rsidRPr="00F7068E">
        <w:rPr>
          <w:rFonts w:ascii="Times New Roman" w:hAnsi="Times New Roman"/>
          <w:sz w:val="28"/>
          <w:szCs w:val="28"/>
        </w:rPr>
        <w:t>(</w:t>
      </w:r>
      <w:r w:rsidR="009E0441" w:rsidRPr="00F7068E">
        <w:rPr>
          <w:rFonts w:ascii="Times New Roman" w:hAnsi="Times New Roman"/>
          <w:sz w:val="28"/>
          <w:szCs w:val="28"/>
        </w:rPr>
        <w:t>cũ</w:t>
      </w:r>
      <w:r w:rsidR="00655319" w:rsidRPr="00F7068E">
        <w:rPr>
          <w:rFonts w:ascii="Times New Roman" w:hAnsi="Times New Roman"/>
          <w:sz w:val="28"/>
          <w:szCs w:val="28"/>
        </w:rPr>
        <w:t xml:space="preserve">) được hiện trong giai đoạn </w:t>
      </w:r>
      <w:r w:rsidR="00F47C11" w:rsidRPr="00F7068E">
        <w:rPr>
          <w:rFonts w:ascii="Times New Roman" w:hAnsi="Times New Roman"/>
          <w:sz w:val="28"/>
          <w:szCs w:val="28"/>
        </w:rPr>
        <w:t xml:space="preserve">2024-2026 và sẽ </w:t>
      </w:r>
      <w:r w:rsidR="000C131E" w:rsidRPr="00F7068E">
        <w:rPr>
          <w:rFonts w:ascii="Times New Roman" w:hAnsi="Times New Roman"/>
          <w:sz w:val="28"/>
          <w:szCs w:val="28"/>
        </w:rPr>
        <w:t>thực hiện đến hết năm 2026</w:t>
      </w:r>
      <w:r w:rsidR="009E0441" w:rsidRPr="00F7068E">
        <w:rPr>
          <w:rFonts w:ascii="Times New Roman" w:hAnsi="Times New Roman"/>
          <w:sz w:val="28"/>
          <w:szCs w:val="28"/>
        </w:rPr>
        <w:t>. Trong thời gian qua, 02 chính sách n</w:t>
      </w:r>
      <w:r w:rsidR="00D063B6" w:rsidRPr="00F7068E">
        <w:rPr>
          <w:rFonts w:ascii="Times New Roman" w:hAnsi="Times New Roman"/>
          <w:sz w:val="28"/>
          <w:szCs w:val="28"/>
        </w:rPr>
        <w:t>ói trên</w:t>
      </w:r>
      <w:r w:rsidR="009E0441" w:rsidRPr="00F7068E">
        <w:rPr>
          <w:rFonts w:ascii="Times New Roman" w:hAnsi="Times New Roman"/>
          <w:sz w:val="28"/>
          <w:szCs w:val="28"/>
        </w:rPr>
        <w:t xml:space="preserve"> </w:t>
      </w:r>
      <w:r w:rsidR="00D063B6" w:rsidRPr="00F7068E">
        <w:rPr>
          <w:rFonts w:ascii="Times New Roman" w:hAnsi="Times New Roman"/>
          <w:sz w:val="28"/>
          <w:szCs w:val="28"/>
        </w:rPr>
        <w:t xml:space="preserve">được </w:t>
      </w:r>
      <w:r w:rsidR="009E0441" w:rsidRPr="00F7068E">
        <w:rPr>
          <w:rFonts w:ascii="Times New Roman" w:hAnsi="Times New Roman"/>
          <w:sz w:val="28"/>
          <w:szCs w:val="28"/>
        </w:rPr>
        <w:t>triển khai đã góp phần tạo việc làm, nâng cao thu nhập, giảm nghèo bền vững và phát triển nguồn nhân lực tại địa phương.</w:t>
      </w:r>
    </w:p>
    <w:p w14:paraId="190D0812" w14:textId="03FF1B6E"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Ngày 25/12/2025, Chính phủ ban hành Nghị định số 338/2025/NĐ-CP quy định chi tiết một số điều của Luật Việc làm về chính sách hỗ trợ tạo việc làm, có hiệu lực từ ngày 01/01/2026. Theo quy định, thẩm quyền quyết định hỗ trợ người lao động đi làm việc ở nước ngoài theo hợp đồng thuộc Ủy ban nhân dân cấp tỉnh. </w:t>
      </w:r>
    </w:p>
    <w:p w14:paraId="0A670DF3" w14:textId="285EBD9D"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Để kịp thời triển khai thực hiện Nghị định số 338/2025/NĐ-CP ngày 25/12/2025 của Chính phủ, đồng thời đảm bảo cơ sở pháp lý cho các cơ quan thực hiện thẩm quyền quyết định hỗ trợ người lao động thuộc đối tượng quy định tại khoản 1 Điều 14 Luật Việc làm số 74/2025/QH15 đi làm việc ở nước ngoài theo hợp đồng trên địa bàn tỉnh </w:t>
      </w:r>
      <w:r w:rsidR="00AF4FF6" w:rsidRPr="00F7068E">
        <w:rPr>
          <w:rFonts w:ascii="Times New Roman" w:hAnsi="Times New Roman"/>
          <w:sz w:val="28"/>
          <w:szCs w:val="28"/>
        </w:rPr>
        <w:t>Quảng Trị</w:t>
      </w:r>
      <w:r w:rsidRPr="00F7068E">
        <w:rPr>
          <w:rFonts w:ascii="Times New Roman" w:hAnsi="Times New Roman"/>
          <w:sz w:val="28"/>
          <w:szCs w:val="28"/>
        </w:rPr>
        <w:t xml:space="preserve">, việc ban hành văn bản phân cấp thẩm quyền là cần thiết.  </w:t>
      </w:r>
    </w:p>
    <w:p w14:paraId="303F448A" w14:textId="08C381B9"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lastRenderedPageBreak/>
        <w:t xml:space="preserve">Bên cạnh đó, việc phân cấp phù hợp với chủ trương đẩy mạnh phân cấp, phân quyền </w:t>
      </w:r>
      <w:r w:rsidR="005B1AEE" w:rsidRPr="00F7068E">
        <w:rPr>
          <w:rFonts w:ascii="Times New Roman" w:hAnsi="Times New Roman"/>
          <w:sz w:val="28"/>
          <w:szCs w:val="28"/>
        </w:rPr>
        <w:t xml:space="preserve">được quy định tại điểm c khoản 2 Điều 21 Luật số 64/2025/QH15 đối với Ủy ban nhân dân cấp tỉnh ban hành quyết định để quy định: “Biện pháp thực hiện chức năng quản lý nhà nước ở địa phương; phân cấp và thực hiện nhiệm vụ, quyền hạn được phân cấp”. </w:t>
      </w:r>
      <w:r w:rsidRPr="00F7068E">
        <w:rPr>
          <w:rFonts w:ascii="Times New Roman" w:hAnsi="Times New Roman"/>
          <w:sz w:val="28"/>
          <w:szCs w:val="28"/>
        </w:rPr>
        <w:t xml:space="preserve">Vì vậy, việc phân cấp trong quản lý nhà nước về các lĩnh vực, gắn với phân bổ nguồn lực, đề cao trách nhiệm thực thi của các cấp, các ngành, đồng thời giảm tải công việc hành chính cho Ủy ban nhân dân cấp tỉnh, góp phần nâng cao hiệu quả và tính chặt chẽ trong công tác quản lý nhà nước về người lao động Việt Nam đi làm việc ở nước ngoài theo hợp đồng. </w:t>
      </w:r>
    </w:p>
    <w:p w14:paraId="3F1109AD" w14:textId="71577678"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Từ những vấn đề trên, căn cứ Điều 13 Luật Tổ chức chính quyền địa phương số 72/2025/QH15 ngày 16</w:t>
      </w:r>
      <w:r w:rsidR="00CF31C5">
        <w:rPr>
          <w:rFonts w:ascii="Times New Roman" w:hAnsi="Times New Roman"/>
          <w:sz w:val="28"/>
          <w:szCs w:val="28"/>
        </w:rPr>
        <w:t>/</w:t>
      </w:r>
      <w:r w:rsidRPr="00F7068E">
        <w:rPr>
          <w:rFonts w:ascii="Times New Roman" w:hAnsi="Times New Roman"/>
          <w:sz w:val="28"/>
          <w:szCs w:val="28"/>
        </w:rPr>
        <w:t>6</w:t>
      </w:r>
      <w:r w:rsidR="00CF31C5">
        <w:rPr>
          <w:rFonts w:ascii="Times New Roman" w:hAnsi="Times New Roman"/>
          <w:sz w:val="28"/>
          <w:szCs w:val="28"/>
        </w:rPr>
        <w:t>/</w:t>
      </w:r>
      <w:r w:rsidRPr="00F7068E">
        <w:rPr>
          <w:rFonts w:ascii="Times New Roman" w:hAnsi="Times New Roman"/>
          <w:sz w:val="28"/>
          <w:szCs w:val="28"/>
        </w:rPr>
        <w:t xml:space="preserve">2025; điểm </w:t>
      </w:r>
      <w:r w:rsidR="000E0618" w:rsidRPr="00F7068E">
        <w:rPr>
          <w:rFonts w:ascii="Times New Roman" w:hAnsi="Times New Roman"/>
          <w:sz w:val="28"/>
          <w:szCs w:val="28"/>
        </w:rPr>
        <w:t>c</w:t>
      </w:r>
      <w:r w:rsidRPr="00F7068E">
        <w:rPr>
          <w:rFonts w:ascii="Times New Roman" w:hAnsi="Times New Roman"/>
          <w:sz w:val="28"/>
          <w:szCs w:val="28"/>
        </w:rPr>
        <w:t xml:space="preserve"> khoản 2 Điều 21 Luật Ban hành văn bản quy phạm pháp luật số 64/2025/QH15; Điều 4 Nghị định số 338/2025/NĐ-CP của Chính phủ, Ủy ban nhân dân tỉnh phân cấp thẩm quyền cho Ủy ban nhân dân các xã, phường</w:t>
      </w:r>
      <w:r w:rsidR="00BA4748" w:rsidRPr="00F7068E">
        <w:rPr>
          <w:rFonts w:ascii="Times New Roman" w:hAnsi="Times New Roman"/>
          <w:sz w:val="28"/>
          <w:szCs w:val="28"/>
        </w:rPr>
        <w:t>, đặc khu</w:t>
      </w:r>
      <w:r w:rsidRPr="00F7068E">
        <w:rPr>
          <w:rFonts w:ascii="Times New Roman" w:hAnsi="Times New Roman"/>
          <w:sz w:val="28"/>
          <w:szCs w:val="28"/>
        </w:rPr>
        <w:t xml:space="preserve"> thực hiện các nhiệm vụ của Ủy ban nhân dân tỉnh về quyết định hỗ trợ người lao động đi làm việc ở nước ngoài theo hợp đồng trên địa bàn tỉnh </w:t>
      </w:r>
      <w:r w:rsidR="00AF4FF6" w:rsidRPr="00F7068E">
        <w:rPr>
          <w:rFonts w:ascii="Times New Roman" w:hAnsi="Times New Roman"/>
          <w:sz w:val="28"/>
          <w:szCs w:val="28"/>
        </w:rPr>
        <w:t>Quảng Trị</w:t>
      </w:r>
      <w:r w:rsidRPr="00F7068E">
        <w:rPr>
          <w:rFonts w:ascii="Times New Roman" w:hAnsi="Times New Roman"/>
          <w:sz w:val="28"/>
          <w:szCs w:val="28"/>
        </w:rPr>
        <w:t xml:space="preserve"> là cần thiết, đúng thẩm quyền và đáp ứng yêu cầu thực tiễn trong công tác quản lý. </w:t>
      </w:r>
    </w:p>
    <w:p w14:paraId="6CC8C856" w14:textId="068DBB8E"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II. MỤC ĐÍCH </w:t>
      </w:r>
      <w:r w:rsidR="00E0788D" w:rsidRPr="00F7068E">
        <w:rPr>
          <w:rFonts w:ascii="Times New Roman" w:hAnsi="Times New Roman"/>
          <w:b/>
          <w:bCs/>
          <w:sz w:val="28"/>
          <w:szCs w:val="28"/>
        </w:rPr>
        <w:t>VÀ</w:t>
      </w:r>
      <w:r w:rsidRPr="00F7068E">
        <w:rPr>
          <w:rFonts w:ascii="Times New Roman" w:hAnsi="Times New Roman"/>
          <w:b/>
          <w:bCs/>
          <w:sz w:val="28"/>
          <w:szCs w:val="28"/>
        </w:rPr>
        <w:t xml:space="preserve"> QUAN ĐIỂM XÂY DỰNG </w:t>
      </w:r>
      <w:r w:rsidR="00E0788D" w:rsidRPr="00F7068E">
        <w:rPr>
          <w:rFonts w:ascii="Times New Roman" w:hAnsi="Times New Roman"/>
          <w:b/>
          <w:bCs/>
          <w:sz w:val="28"/>
          <w:szCs w:val="28"/>
        </w:rPr>
        <w:t>QUYẾT ĐỊNH</w:t>
      </w:r>
    </w:p>
    <w:p w14:paraId="6DBA82FA" w14:textId="67B729D0"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1. Mục đích </w:t>
      </w:r>
      <w:r w:rsidR="000E0618" w:rsidRPr="00F7068E">
        <w:rPr>
          <w:rFonts w:ascii="Times New Roman" w:hAnsi="Times New Roman"/>
          <w:b/>
          <w:bCs/>
          <w:sz w:val="28"/>
          <w:szCs w:val="28"/>
        </w:rPr>
        <w:t xml:space="preserve">ban hành </w:t>
      </w:r>
      <w:r w:rsidR="00E0788D" w:rsidRPr="00F7068E">
        <w:rPr>
          <w:rFonts w:ascii="Times New Roman" w:hAnsi="Times New Roman"/>
          <w:b/>
          <w:bCs/>
          <w:sz w:val="28"/>
          <w:szCs w:val="28"/>
        </w:rPr>
        <w:t>Quyết định</w:t>
      </w:r>
    </w:p>
    <w:p w14:paraId="02EA3AAB" w14:textId="181F300D" w:rsidR="00FB14F0"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Phân cấp thẩm quyền cho Ủy ban nhân dân cấp xã thực hiện quyết định hỗ trợ người lao động đi làm việc ở nước ngoài theo hợp đồng </w:t>
      </w:r>
      <w:r w:rsidR="000E0618" w:rsidRPr="00F7068E">
        <w:rPr>
          <w:rFonts w:ascii="Times New Roman" w:hAnsi="Times New Roman"/>
          <w:sz w:val="28"/>
          <w:szCs w:val="28"/>
        </w:rPr>
        <w:t xml:space="preserve">trên địa bàn </w:t>
      </w:r>
      <w:r w:rsidRPr="00F7068E">
        <w:rPr>
          <w:rFonts w:ascii="Times New Roman" w:hAnsi="Times New Roman"/>
          <w:sz w:val="28"/>
          <w:szCs w:val="28"/>
        </w:rPr>
        <w:t xml:space="preserve">tỉnh </w:t>
      </w:r>
      <w:r w:rsidR="00AF4FF6" w:rsidRPr="00F7068E">
        <w:rPr>
          <w:rFonts w:ascii="Times New Roman" w:hAnsi="Times New Roman"/>
          <w:sz w:val="28"/>
          <w:szCs w:val="28"/>
        </w:rPr>
        <w:t>Quảng Trị</w:t>
      </w:r>
      <w:r w:rsidRPr="00F7068E">
        <w:rPr>
          <w:rFonts w:ascii="Times New Roman" w:hAnsi="Times New Roman"/>
          <w:sz w:val="28"/>
          <w:szCs w:val="28"/>
        </w:rPr>
        <w:t xml:space="preserve"> nhằm kịp thời triển khai thực hiện nhiệm vụ của Chính phủ giao; phát huy tính chủ động, trách nhiệm của chính quyền cấp cơ sở; giảm tải công việc hành chính của Ủy ban nhân dân cấp tỉnh và nâng cao hiệu lực, hiệu quả quản lý nhà nước trong lĩnh vực người lao động Việt Nam đi làm việc ở nước ngoài theo hợp đồng. </w:t>
      </w:r>
    </w:p>
    <w:p w14:paraId="6ED951F7" w14:textId="058B209E"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2. Quan điểm </w:t>
      </w:r>
      <w:r w:rsidR="000E0618" w:rsidRPr="00F7068E">
        <w:rPr>
          <w:rFonts w:ascii="Times New Roman" w:hAnsi="Times New Roman"/>
          <w:b/>
          <w:bCs/>
          <w:sz w:val="28"/>
          <w:szCs w:val="28"/>
        </w:rPr>
        <w:t xml:space="preserve">xây dựng </w:t>
      </w:r>
      <w:r w:rsidR="00E0788D" w:rsidRPr="00F7068E">
        <w:rPr>
          <w:rFonts w:ascii="Times New Roman" w:hAnsi="Times New Roman"/>
          <w:b/>
          <w:bCs/>
          <w:sz w:val="28"/>
          <w:szCs w:val="28"/>
        </w:rPr>
        <w:t>Quyết định</w:t>
      </w:r>
    </w:p>
    <w:p w14:paraId="17139C6F" w14:textId="77777777" w:rsidR="00955073" w:rsidRPr="00F7068E" w:rsidRDefault="00955073" w:rsidP="00955073">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Bảo đảm phù hợp với quy định của Hiến pháp, phù hợp với các nguyên tắc, quy định về phân cấp của Luật Tổ chức chính quyền địa phương.</w:t>
      </w:r>
    </w:p>
    <w:p w14:paraId="6664FA9B" w14:textId="77777777" w:rsidR="00955073" w:rsidRPr="00F7068E" w:rsidRDefault="00955073" w:rsidP="00955073">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Đảm bảo chính sách được thực hiện ổn định; không tăng thủ tục hành chính, không gây xáo trộn đời sống dân sinh; đảm bảo hiệu quả, thực thi sau khi được ban hành.</w:t>
      </w:r>
    </w:p>
    <w:p w14:paraId="1AE75924" w14:textId="77777777" w:rsidR="00955073" w:rsidRPr="00F7068E" w:rsidRDefault="00955073" w:rsidP="00955073">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Đảm bảo tính kịp thời, thống nhất trong việc thực hiện các văn bản quy phạm pháp luật đối với nhiệm vụ chuyên môn không còn phù hợp liên quan đến việc kết thúc hoạt động của chính quyền địa phương cấp huyện và để phân cấp, phân quyền phù hợp với tổ chức chính quyền địa phương 02 cấp.</w:t>
      </w:r>
    </w:p>
    <w:p w14:paraId="7EB72025" w14:textId="1045B40E" w:rsidR="00FB14F0" w:rsidRPr="00F7068E" w:rsidRDefault="00FB14F0" w:rsidP="00955073">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III. QUÁ TRÌNH XÂY DỰNG DỰ THẢO </w:t>
      </w:r>
      <w:r w:rsidR="00E0788D" w:rsidRPr="00F7068E">
        <w:rPr>
          <w:rFonts w:ascii="Times New Roman" w:hAnsi="Times New Roman"/>
          <w:b/>
          <w:bCs/>
          <w:sz w:val="28"/>
          <w:szCs w:val="28"/>
        </w:rPr>
        <w:t>QUYẾT ĐỊNH</w:t>
      </w:r>
    </w:p>
    <w:p w14:paraId="416B1B8F" w14:textId="454291DF" w:rsidR="008E2BB4" w:rsidRPr="00F7068E" w:rsidRDefault="008E2BB4" w:rsidP="00EA518E">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Sau khi nghiên cứu các quy định của pháp luật, Sở Nội vụ đã phối hợp với sở, ngành, đơn vị liên quan để tham mưu Ủy ban nhân dân tỉnh thực hiện quy trình ban hành văn bản quy phạm pháp luật, cụ thể như sau:</w:t>
      </w:r>
    </w:p>
    <w:p w14:paraId="58D7D621" w14:textId="1DDCEB74" w:rsidR="008E2BB4" w:rsidRPr="00F7068E" w:rsidRDefault="008E2BB4" w:rsidP="008E2BB4">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1. Ngày </w:t>
      </w:r>
      <w:r w:rsidR="00810DB7" w:rsidRPr="00F7068E">
        <w:rPr>
          <w:rFonts w:ascii="Times New Roman" w:hAnsi="Times New Roman"/>
          <w:sz w:val="28"/>
          <w:szCs w:val="28"/>
        </w:rPr>
        <w:t>08/5</w:t>
      </w:r>
      <w:r w:rsidRPr="00F7068E">
        <w:rPr>
          <w:rFonts w:ascii="Times New Roman" w:hAnsi="Times New Roman"/>
          <w:sz w:val="28"/>
          <w:szCs w:val="28"/>
        </w:rPr>
        <w:t xml:space="preserve">/2026, Sở Nội vụ </w:t>
      </w:r>
      <w:r w:rsidR="00810DB7" w:rsidRPr="00F7068E">
        <w:rPr>
          <w:rFonts w:ascii="Times New Roman" w:hAnsi="Times New Roman"/>
          <w:sz w:val="28"/>
          <w:szCs w:val="28"/>
        </w:rPr>
        <w:t>ban hành</w:t>
      </w:r>
      <w:r w:rsidRPr="00F7068E">
        <w:rPr>
          <w:rFonts w:ascii="Times New Roman" w:hAnsi="Times New Roman"/>
          <w:sz w:val="28"/>
          <w:szCs w:val="28"/>
        </w:rPr>
        <w:t xml:space="preserve"> Công văn số </w:t>
      </w:r>
      <w:r w:rsidR="00810DB7" w:rsidRPr="00F7068E">
        <w:rPr>
          <w:rFonts w:ascii="Times New Roman" w:hAnsi="Times New Roman"/>
          <w:sz w:val="28"/>
          <w:szCs w:val="28"/>
        </w:rPr>
        <w:t>2072</w:t>
      </w:r>
      <w:r w:rsidRPr="00F7068E">
        <w:rPr>
          <w:rFonts w:ascii="Times New Roman" w:hAnsi="Times New Roman"/>
          <w:sz w:val="28"/>
          <w:szCs w:val="28"/>
        </w:rPr>
        <w:t>/SNV-LĐVL</w:t>
      </w:r>
      <w:r w:rsidR="00810DB7" w:rsidRPr="00F7068E">
        <w:rPr>
          <w:rFonts w:ascii="Times New Roman" w:hAnsi="Times New Roman"/>
          <w:sz w:val="28"/>
          <w:szCs w:val="28"/>
        </w:rPr>
        <w:t xml:space="preserve"> về việc đăng ký xây dựng văn bản quy phạm pháp luật (trong đó có Quyết định của </w:t>
      </w:r>
      <w:r w:rsidR="00810DB7" w:rsidRPr="00F7068E">
        <w:rPr>
          <w:rFonts w:ascii="Times New Roman" w:hAnsi="Times New Roman"/>
          <w:sz w:val="28"/>
          <w:szCs w:val="28"/>
        </w:rPr>
        <w:lastRenderedPageBreak/>
        <w:t>Ủy ban nhân dân tỉnh phân cấp thẩm quyền thực hiện hỗ trợ người lao động đi làm việc ở nước ngoài theo hợp đồng trên địa bàn tỉnh Quảng Trị).</w:t>
      </w:r>
    </w:p>
    <w:p w14:paraId="10E0339B" w14:textId="77777777" w:rsidR="00810DB7" w:rsidRPr="00F7068E" w:rsidRDefault="00810DB7" w:rsidP="008E2BB4">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2. Ngày 13/5/2026, Văn phòng Ủy ban nhân dân tỉnh ban hành Công văn số 3730/VP-NC về việc xây dựng văn bản quy phạm pháp luật, trong đó đồng chí Lê Văn Bảo, Phó Chủ tịch Ủy ban nhân dân tỉnh đồng ý chủ trương theo đề nghị của Sở Nội vụ tại Công văn số 2072/SNV-LĐVL ngày 08/5/2026.</w:t>
      </w:r>
    </w:p>
    <w:p w14:paraId="3E1368FD" w14:textId="48D1704D" w:rsidR="008E2BB4" w:rsidRPr="00F7068E" w:rsidRDefault="008E2BB4" w:rsidP="00810DB7">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3. Từ ngày ……/2026 đến ngày…./2026: Sở Nội vụ tổ chức nghiên cứu các quy định của pháp luật, xây dựng dự thảo Tờ trình, dự thảo Quyết định và các tài liệu có liên quan </w:t>
      </w:r>
      <w:r w:rsidR="00D94B6C" w:rsidRPr="00F7068E">
        <w:rPr>
          <w:rFonts w:ascii="Times New Roman" w:hAnsi="Times New Roman"/>
          <w:sz w:val="28"/>
          <w:szCs w:val="28"/>
        </w:rPr>
        <w:t xml:space="preserve">gửi </w:t>
      </w:r>
      <w:r w:rsidRPr="00F7068E">
        <w:rPr>
          <w:rFonts w:ascii="Times New Roman" w:hAnsi="Times New Roman"/>
          <w:sz w:val="28"/>
          <w:szCs w:val="28"/>
        </w:rPr>
        <w:t>xin ý kiến các sở, ngành, đơn vị liên quan</w:t>
      </w:r>
      <w:r w:rsidR="00810DB7" w:rsidRPr="00F7068E">
        <w:rPr>
          <w:rFonts w:ascii="Times New Roman" w:hAnsi="Times New Roman"/>
          <w:sz w:val="28"/>
          <w:szCs w:val="28"/>
        </w:rPr>
        <w:t xml:space="preserve">, đồng thời, đăng tải </w:t>
      </w:r>
      <w:r w:rsidRPr="00F7068E">
        <w:rPr>
          <w:rFonts w:ascii="Times New Roman" w:hAnsi="Times New Roman"/>
          <w:sz w:val="28"/>
          <w:szCs w:val="28"/>
        </w:rPr>
        <w:t>hồ sơ dự thảo quyết định trên Cổng thông tin điện tử của tỉnh và của Sở Nội vụ</w:t>
      </w:r>
      <w:r w:rsidR="00810DB7" w:rsidRPr="00F7068E">
        <w:rPr>
          <w:rFonts w:ascii="Times New Roman" w:hAnsi="Times New Roman"/>
          <w:sz w:val="28"/>
          <w:szCs w:val="28"/>
        </w:rPr>
        <w:t xml:space="preserve"> để lấy ý kiến của các tổ chức, cá nhân trên địa bàn tỉnh</w:t>
      </w:r>
      <w:r w:rsidRPr="00F7068E">
        <w:rPr>
          <w:rFonts w:ascii="Times New Roman" w:hAnsi="Times New Roman"/>
          <w:sz w:val="28"/>
          <w:szCs w:val="28"/>
        </w:rPr>
        <w:t>.</w:t>
      </w:r>
    </w:p>
    <w:p w14:paraId="09AF86E2" w14:textId="034A50E6" w:rsidR="008E2BB4" w:rsidRPr="00F7068E" w:rsidRDefault="00810DB7" w:rsidP="008E2BB4">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4</w:t>
      </w:r>
      <w:r w:rsidR="008E2BB4" w:rsidRPr="00F7068E">
        <w:rPr>
          <w:rFonts w:ascii="Times New Roman" w:hAnsi="Times New Roman"/>
          <w:sz w:val="28"/>
          <w:szCs w:val="28"/>
        </w:rPr>
        <w:t>. Sở Nội vụ đã tiếp thu, giải trình các ý kiến góp ý, hoàn thiện hồ sơ dự thảo Quyết định và gửi Sở Tư pháp thẩm định theo quy định (Công văn số ……….. ngày  ……………).</w:t>
      </w:r>
    </w:p>
    <w:p w14:paraId="2DD63ED4" w14:textId="77777777" w:rsidR="008E2BB4" w:rsidRPr="00F7068E" w:rsidRDefault="008E2BB4" w:rsidP="008E2BB4">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Ngày ………………., Sở Tư pháp đã có Báo cáo số ………. ngày ……………thẩm định dự thảo Quyết định.</w:t>
      </w:r>
    </w:p>
    <w:p w14:paraId="3834DA2A" w14:textId="550E3C3A" w:rsidR="008E2BB4" w:rsidRPr="00F7068E" w:rsidRDefault="008E2BB4" w:rsidP="008E2BB4">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Trên cơ sở ý kiến thẩm định của Sở Tư pháp, Sở Nội vụ tiếp tục nghiên cứu, tiếp thu, hoàn chỉnh dự thảo Quyết định, Tờ trình và các tài liệu có liên quan để trình UBND tỉnh xem xét, ban hành theo quy định.</w:t>
      </w:r>
    </w:p>
    <w:p w14:paraId="4B8B1AB8" w14:textId="369666E0" w:rsidR="00FB14F0" w:rsidRPr="00F7068E" w:rsidRDefault="00FB14F0" w:rsidP="00A41C29">
      <w:pPr>
        <w:widowControl w:val="0"/>
        <w:spacing w:before="120" w:after="0" w:line="240" w:lineRule="auto"/>
        <w:ind w:firstLine="720"/>
        <w:jc w:val="both"/>
        <w:rPr>
          <w:rFonts w:ascii="Times New Roman" w:hAnsi="Times New Roman"/>
          <w:b/>
          <w:bCs/>
          <w:spacing w:val="-4"/>
          <w:sz w:val="28"/>
          <w:szCs w:val="28"/>
        </w:rPr>
      </w:pPr>
      <w:r w:rsidRPr="00F7068E">
        <w:rPr>
          <w:rFonts w:ascii="Times New Roman" w:hAnsi="Times New Roman"/>
          <w:b/>
          <w:bCs/>
          <w:spacing w:val="-4"/>
          <w:sz w:val="28"/>
          <w:szCs w:val="28"/>
        </w:rPr>
        <w:t xml:space="preserve">IV. BỐ CỤC VÀ NỘI DUNG CƠ BẢN </w:t>
      </w:r>
      <w:r w:rsidR="00810DB7" w:rsidRPr="00F7068E">
        <w:rPr>
          <w:rFonts w:ascii="Times New Roman" w:hAnsi="Times New Roman"/>
          <w:b/>
          <w:bCs/>
          <w:spacing w:val="-4"/>
          <w:sz w:val="28"/>
          <w:szCs w:val="28"/>
        </w:rPr>
        <w:t>CỦA DỰ THẢO QUYẾT ĐỊNH</w:t>
      </w:r>
    </w:p>
    <w:p w14:paraId="20964AE5" w14:textId="0EF96F87" w:rsidR="00B87DA5" w:rsidRPr="00F7068E" w:rsidRDefault="00B87DA5"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1. Bố cục của dự thảo Quyết định</w:t>
      </w:r>
    </w:p>
    <w:p w14:paraId="4AF354FD" w14:textId="77777777"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Điều 1. Phạm vi điều chỉnh </w:t>
      </w:r>
    </w:p>
    <w:p w14:paraId="2F78041B" w14:textId="77777777"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Điều 2. Đối tượng áp dụng</w:t>
      </w:r>
    </w:p>
    <w:p w14:paraId="1FBA4C2D" w14:textId="77777777"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Điều 3. Phân cấp thẩm quyền thực hiện hỗ trợ người lao động đi làm việc ở nước ngoài theo hợp đồng trên địa bàn tỉnh Quảng Trị</w:t>
      </w:r>
    </w:p>
    <w:p w14:paraId="7E04CB0F" w14:textId="77777777"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Điều 4. Hiệu lực thi hành</w:t>
      </w:r>
    </w:p>
    <w:p w14:paraId="66D03BEF" w14:textId="22D1A83F"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Điều 5. Trách nhiệm thi hành</w:t>
      </w:r>
    </w:p>
    <w:p w14:paraId="279444FC" w14:textId="77777777" w:rsidR="00B87DA5" w:rsidRPr="00F7068E" w:rsidRDefault="00B87DA5" w:rsidP="00B87DA5">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2. Nội dung cơ bản của dự thảo Quyết định </w:t>
      </w:r>
    </w:p>
    <w:p w14:paraId="3290FD3C" w14:textId="04F97A14" w:rsidR="00B87DA5" w:rsidRPr="00F7068E" w:rsidRDefault="00B87DA5" w:rsidP="00B87DA5">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Dự thảo Quyết định của Ủy ban nhân dân tỉnh để phân cấp thẩm quyền cho Ủy ban nhân dân các xã, phường, đặc khu thực hiện hỗ trợ người lao động đi làm việc ở nước ngoài theo hợp đồng trên địa bàn quản lý.</w:t>
      </w:r>
    </w:p>
    <w:p w14:paraId="39E18AF1" w14:textId="421FD071" w:rsidR="00FB14F0" w:rsidRPr="00F7068E" w:rsidRDefault="00FB14F0" w:rsidP="00A41C29">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V. NHỮNG NỘI DUNG BỔ SUNG MỚI SO VỚI DỰ THẢO VĂN BẢN GỬI THẨM ĐỊNH (NẾU CÓ) </w:t>
      </w:r>
    </w:p>
    <w:p w14:paraId="058DC318" w14:textId="4ABF5C70" w:rsidR="00FB14F0" w:rsidRPr="00F7068E" w:rsidRDefault="002402C3"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Sở Nội vụ đã tiếp thu, giải trình và chỉnh lý dự thảo Quyết định trên cơ sở ý kiến tham gia của các cơ quan, đơn vị, tổ chức, cá nhân có liên quan và ý kiến thẩm định của Sở Tư pháp.</w:t>
      </w:r>
      <w:r w:rsidR="00FB14F0" w:rsidRPr="00F7068E">
        <w:rPr>
          <w:rFonts w:ascii="Times New Roman" w:hAnsi="Times New Roman"/>
          <w:sz w:val="28"/>
          <w:szCs w:val="28"/>
        </w:rPr>
        <w:t xml:space="preserve"> </w:t>
      </w:r>
    </w:p>
    <w:p w14:paraId="3108B274" w14:textId="77777777" w:rsidR="002402C3" w:rsidRPr="00F7068E" w:rsidRDefault="00FB14F0" w:rsidP="00A41C29">
      <w:pPr>
        <w:widowControl w:val="0"/>
        <w:spacing w:before="120" w:after="0" w:line="240" w:lineRule="auto"/>
        <w:ind w:firstLine="720"/>
        <w:jc w:val="both"/>
        <w:rPr>
          <w:rFonts w:ascii="Times New Roman" w:hAnsi="Times New Roman"/>
          <w:sz w:val="28"/>
          <w:szCs w:val="28"/>
        </w:rPr>
      </w:pPr>
      <w:r w:rsidRPr="00F7068E">
        <w:rPr>
          <w:rFonts w:ascii="Times New Roman" w:hAnsi="Times New Roman"/>
          <w:b/>
          <w:bCs/>
          <w:sz w:val="28"/>
          <w:szCs w:val="28"/>
        </w:rPr>
        <w:t>VI. DỰ KIẾN NGUỒN LỰC, ĐIỀU KIỆN ĐẢM BẢO CHO VIỆC THI HÀNH VĂN BẢN VÀ THỜI GIAN TRÌNH THÔNG QUA BAN HÀNH</w:t>
      </w:r>
      <w:r w:rsidRPr="00F7068E">
        <w:rPr>
          <w:rFonts w:ascii="Times New Roman" w:hAnsi="Times New Roman"/>
          <w:sz w:val="28"/>
          <w:szCs w:val="28"/>
        </w:rPr>
        <w:t xml:space="preserve"> </w:t>
      </w:r>
    </w:p>
    <w:p w14:paraId="36D06E0F" w14:textId="19CD8AD2" w:rsidR="00F85B3F" w:rsidRPr="00F7068E" w:rsidRDefault="0032369D" w:rsidP="0032369D">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lastRenderedPageBreak/>
        <w:t xml:space="preserve">1. </w:t>
      </w:r>
      <w:r w:rsidR="003041E4" w:rsidRPr="00F7068E">
        <w:rPr>
          <w:rFonts w:ascii="Times New Roman" w:hAnsi="Times New Roman"/>
          <w:b/>
          <w:bCs/>
          <w:sz w:val="28"/>
          <w:szCs w:val="28"/>
        </w:rPr>
        <w:t>Dự kiến nguồn lực</w:t>
      </w:r>
      <w:r w:rsidRPr="00F7068E">
        <w:rPr>
          <w:rFonts w:ascii="Times New Roman" w:hAnsi="Times New Roman"/>
          <w:b/>
          <w:bCs/>
          <w:sz w:val="28"/>
          <w:szCs w:val="28"/>
        </w:rPr>
        <w:t xml:space="preserve"> </w:t>
      </w:r>
      <w:r w:rsidR="00F7068E" w:rsidRPr="00F7068E">
        <w:rPr>
          <w:rFonts w:ascii="Times New Roman" w:hAnsi="Times New Roman"/>
          <w:b/>
          <w:bCs/>
          <w:sz w:val="28"/>
          <w:szCs w:val="28"/>
        </w:rPr>
        <w:t>chủ yếu</w:t>
      </w:r>
    </w:p>
    <w:p w14:paraId="247407BD" w14:textId="060E3A66" w:rsidR="0032369D" w:rsidRPr="00F7068E" w:rsidRDefault="0032369D" w:rsidP="0032369D">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 </w:t>
      </w:r>
      <w:r w:rsidR="003041E4" w:rsidRPr="00F7068E">
        <w:rPr>
          <w:rFonts w:ascii="Times New Roman" w:hAnsi="Times New Roman"/>
          <w:sz w:val="28"/>
          <w:szCs w:val="28"/>
        </w:rPr>
        <w:t>Về nguồn nhân lực:</w:t>
      </w:r>
      <w:r w:rsidRPr="00F7068E">
        <w:rPr>
          <w:rFonts w:ascii="Times New Roman" w:hAnsi="Times New Roman"/>
          <w:sz w:val="28"/>
          <w:szCs w:val="28"/>
        </w:rPr>
        <w:t xml:space="preserve"> Sở Nội vụ (cơ quan tham mưu chính), Sở Tài chính (phối hợp bảo đảm kinh phí) và trực tiếp là cán bộ, chuyên viên Ủy ban nhân dân cấp xã - những người trực tiếp chịu trách nhiệm tiếp nhận hồ sơ, thẩm định và ký quyết định hỗ trợ cho người lao động tại cơ sở. </w:t>
      </w:r>
    </w:p>
    <w:p w14:paraId="0DE10E41" w14:textId="2D5FC621" w:rsidR="00F7068E" w:rsidRPr="00F7068E" w:rsidRDefault="0032369D" w:rsidP="0032369D">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 </w:t>
      </w:r>
      <w:r w:rsidR="003041E4" w:rsidRPr="00F7068E">
        <w:rPr>
          <w:rFonts w:ascii="Times New Roman" w:hAnsi="Times New Roman"/>
          <w:sz w:val="28"/>
          <w:szCs w:val="28"/>
        </w:rPr>
        <w:t xml:space="preserve">Về nguồn kinh phí: </w:t>
      </w:r>
      <w:r w:rsidR="00F7068E" w:rsidRPr="00F7068E">
        <w:rPr>
          <w:rFonts w:ascii="Times New Roman" w:hAnsi="Times New Roman"/>
          <w:sz w:val="28"/>
          <w:szCs w:val="28"/>
        </w:rPr>
        <w:t>kinh phí hỗ trợ người lao động đi làm việc ở nước ngoài theo hợp đồng được bố trí từ ngân sách nhà nước theo phân cấp ngân sách hiện hành được quy định tại Điều 33 Nghị định số 338/2025/NĐ-CP ngày 25/12/2025 của Chính phủ.</w:t>
      </w:r>
    </w:p>
    <w:p w14:paraId="2F76B4A0" w14:textId="4B98B48A" w:rsidR="003041E4" w:rsidRPr="00F7068E" w:rsidRDefault="0032369D" w:rsidP="0032369D">
      <w:pPr>
        <w:widowControl w:val="0"/>
        <w:spacing w:before="120" w:after="0" w:line="240" w:lineRule="auto"/>
        <w:ind w:firstLine="720"/>
        <w:jc w:val="both"/>
        <w:rPr>
          <w:rFonts w:ascii="Times New Roman" w:hAnsi="Times New Roman"/>
          <w:b/>
          <w:bCs/>
          <w:sz w:val="28"/>
          <w:szCs w:val="28"/>
        </w:rPr>
      </w:pPr>
      <w:r w:rsidRPr="00F7068E">
        <w:rPr>
          <w:rFonts w:ascii="Times New Roman" w:hAnsi="Times New Roman"/>
          <w:b/>
          <w:bCs/>
          <w:sz w:val="28"/>
          <w:szCs w:val="28"/>
        </w:rPr>
        <w:t xml:space="preserve">2. </w:t>
      </w:r>
      <w:r w:rsidR="003041E4" w:rsidRPr="00F7068E">
        <w:rPr>
          <w:rFonts w:ascii="Times New Roman" w:hAnsi="Times New Roman"/>
          <w:b/>
          <w:bCs/>
          <w:sz w:val="28"/>
          <w:szCs w:val="28"/>
        </w:rPr>
        <w:t>Điều kiện bảo đảm cho việc thi hành văn bản</w:t>
      </w:r>
    </w:p>
    <w:p w14:paraId="4E52EEB6" w14:textId="75AB570F" w:rsidR="00F7068E" w:rsidRPr="00F7068E" w:rsidRDefault="00F7068E" w:rsidP="00F7068E">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Về hạ tầng dịch vụ công, thủ tục hỗ trợ này đủ điều kiện cung cấp dịch vụ công trực tuyến toàn trình trên Cổng Dịch vụ công quốc gia, bảo đảm điều kiện kỹ thuật để người lao động có thể nộp hồ sơ trực tuyến thuận tiện mà không nhất thiết phải đến trực tiếp.</w:t>
      </w:r>
    </w:p>
    <w:p w14:paraId="112E78A3" w14:textId="2432175E" w:rsidR="003041E4" w:rsidRPr="00F7068E" w:rsidRDefault="0032369D" w:rsidP="0032369D">
      <w:pPr>
        <w:widowControl w:val="0"/>
        <w:spacing w:before="120" w:after="0" w:line="240" w:lineRule="auto"/>
        <w:ind w:firstLine="720"/>
        <w:jc w:val="both"/>
        <w:rPr>
          <w:rFonts w:ascii="Times New Roman" w:hAnsi="Times New Roman"/>
          <w:sz w:val="28"/>
          <w:szCs w:val="28"/>
        </w:rPr>
      </w:pPr>
      <w:r w:rsidRPr="00F7068E">
        <w:rPr>
          <w:rFonts w:ascii="Times New Roman" w:hAnsi="Times New Roman"/>
          <w:b/>
          <w:bCs/>
          <w:sz w:val="28"/>
          <w:szCs w:val="28"/>
        </w:rPr>
        <w:t xml:space="preserve">3. </w:t>
      </w:r>
      <w:r w:rsidR="003041E4" w:rsidRPr="00F7068E">
        <w:rPr>
          <w:rFonts w:ascii="Times New Roman" w:hAnsi="Times New Roman"/>
          <w:b/>
          <w:bCs/>
          <w:sz w:val="28"/>
          <w:szCs w:val="28"/>
        </w:rPr>
        <w:t>Thời gian trình ban hành:</w:t>
      </w:r>
      <w:r w:rsidR="003041E4" w:rsidRPr="00F7068E">
        <w:rPr>
          <w:rFonts w:ascii="Times New Roman" w:hAnsi="Times New Roman"/>
          <w:sz w:val="28"/>
          <w:szCs w:val="28"/>
        </w:rPr>
        <w:t xml:space="preserve"> </w:t>
      </w:r>
      <w:r w:rsidRPr="00F7068E">
        <w:rPr>
          <w:rFonts w:ascii="Times New Roman" w:hAnsi="Times New Roman"/>
          <w:sz w:val="28"/>
          <w:szCs w:val="28"/>
        </w:rPr>
        <w:t xml:space="preserve"> </w:t>
      </w:r>
      <w:r w:rsidR="00CF31C5">
        <w:rPr>
          <w:rFonts w:ascii="Times New Roman" w:hAnsi="Times New Roman"/>
          <w:sz w:val="28"/>
          <w:szCs w:val="28"/>
        </w:rPr>
        <w:t>Quý III</w:t>
      </w:r>
      <w:r w:rsidR="003041E4" w:rsidRPr="00F7068E">
        <w:rPr>
          <w:rFonts w:ascii="Times New Roman" w:hAnsi="Times New Roman"/>
          <w:sz w:val="28"/>
          <w:szCs w:val="28"/>
        </w:rPr>
        <w:t>/2026.</w:t>
      </w:r>
    </w:p>
    <w:p w14:paraId="508DE25E" w14:textId="50ED3328" w:rsidR="002402C3" w:rsidRPr="00F7068E" w:rsidRDefault="002402C3" w:rsidP="002402C3">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 xml:space="preserve">Trên đây là Tờ trình về việc ban hành Quyết định của Ủy ban nhân dân tỉnh phân cấp thẩm quyền thực hiện hỗ trợ người lao động đi làm việc ở nước ngoài theo hợp đồng trên địa bàn tỉnh Quảng Trị. </w:t>
      </w:r>
    </w:p>
    <w:p w14:paraId="6E321201" w14:textId="4D44184B" w:rsidR="002402C3" w:rsidRPr="00F7068E" w:rsidRDefault="002402C3" w:rsidP="002402C3">
      <w:pPr>
        <w:widowControl w:val="0"/>
        <w:spacing w:before="120" w:after="0" w:line="240" w:lineRule="auto"/>
        <w:ind w:firstLine="720"/>
        <w:jc w:val="both"/>
        <w:rPr>
          <w:rFonts w:ascii="Times New Roman" w:hAnsi="Times New Roman"/>
          <w:sz w:val="28"/>
          <w:szCs w:val="28"/>
        </w:rPr>
      </w:pPr>
      <w:r w:rsidRPr="00F7068E">
        <w:rPr>
          <w:rFonts w:ascii="Times New Roman" w:hAnsi="Times New Roman"/>
          <w:sz w:val="28"/>
          <w:szCs w:val="28"/>
        </w:rPr>
        <w:t>Sở Nội vụ kính trình Ủy ban nhân dân tỉnh xem xét quyết định.</w:t>
      </w:r>
      <w:r w:rsidR="006C3086" w:rsidRPr="00F7068E">
        <w:rPr>
          <w:rFonts w:ascii="Times New Roman" w:hAnsi="Times New Roman"/>
          <w:sz w:val="28"/>
          <w:szCs w:val="28"/>
        </w:rPr>
        <w:t>/.</w:t>
      </w:r>
    </w:p>
    <w:p w14:paraId="4CC86C1A" w14:textId="10565254" w:rsidR="00FB14F0" w:rsidRPr="00F7068E" w:rsidRDefault="002402C3" w:rsidP="00A41C29">
      <w:pPr>
        <w:widowControl w:val="0"/>
        <w:spacing w:before="120" w:after="0" w:line="240" w:lineRule="auto"/>
        <w:ind w:firstLine="720"/>
        <w:jc w:val="both"/>
        <w:rPr>
          <w:rFonts w:ascii="Times New Roman" w:hAnsi="Times New Roman"/>
          <w:i/>
          <w:iCs/>
          <w:sz w:val="28"/>
          <w:szCs w:val="28"/>
        </w:rPr>
      </w:pPr>
      <w:r w:rsidRPr="00F7068E">
        <w:rPr>
          <w:rFonts w:ascii="Times New Roman" w:hAnsi="Times New Roman"/>
          <w:i/>
          <w:iCs/>
          <w:sz w:val="28"/>
          <w:szCs w:val="28"/>
        </w:rPr>
        <w:t>(Hồ sơ kèm theo: (1) Dự thảo Quyết định, (2) Báo cáo thẩm định của Sở Tư pháp, (3) Báo cáo tổng hợp, tiếp thu và giải trình ý kiến thẩm định đối với dự thảo Quyết định, (4) Bản so sánh, thuyết minh dự thảo Quyết định</w:t>
      </w:r>
      <w:r w:rsidR="006C3086" w:rsidRPr="00F7068E">
        <w:rPr>
          <w:rFonts w:ascii="Times New Roman" w:hAnsi="Times New Roman"/>
          <w:i/>
          <w:iCs/>
          <w:sz w:val="28"/>
          <w:szCs w:val="28"/>
        </w:rPr>
        <w:t xml:space="preserve">, </w:t>
      </w:r>
      <w:r w:rsidR="00FB14F0" w:rsidRPr="00F7068E">
        <w:rPr>
          <w:rFonts w:ascii="Times New Roman" w:hAnsi="Times New Roman"/>
          <w:i/>
          <w:iCs/>
          <w:sz w:val="28"/>
          <w:szCs w:val="28"/>
        </w:rPr>
        <w:t>(</w:t>
      </w:r>
      <w:r w:rsidR="006C3086" w:rsidRPr="00F7068E">
        <w:rPr>
          <w:rFonts w:ascii="Times New Roman" w:hAnsi="Times New Roman"/>
          <w:i/>
          <w:iCs/>
          <w:sz w:val="28"/>
          <w:szCs w:val="28"/>
        </w:rPr>
        <w:t>5</w:t>
      </w:r>
      <w:r w:rsidR="00FB14F0" w:rsidRPr="00F7068E">
        <w:rPr>
          <w:rFonts w:ascii="Times New Roman" w:hAnsi="Times New Roman"/>
          <w:i/>
          <w:iCs/>
          <w:sz w:val="28"/>
          <w:szCs w:val="28"/>
        </w:rPr>
        <w:t xml:space="preserve">) </w:t>
      </w:r>
      <w:r w:rsidR="00D73FAC" w:rsidRPr="00F7068E">
        <w:rPr>
          <w:rFonts w:ascii="Times New Roman" w:hAnsi="Times New Roman"/>
          <w:i/>
          <w:iCs/>
          <w:spacing w:val="4"/>
          <w:sz w:val="28"/>
          <w:szCs w:val="28"/>
          <w:lang w:val="pt-BR"/>
        </w:rPr>
        <w:t>Bản rà soát các chủ trương, đường lối của Đảng, văn bản quy phạm pháp luật có liên quan đến dự thảo</w:t>
      </w:r>
      <w:r w:rsidR="00A322E4" w:rsidRPr="00F7068E">
        <w:rPr>
          <w:rFonts w:ascii="Times New Roman" w:hAnsi="Times New Roman"/>
          <w:i/>
          <w:iCs/>
          <w:spacing w:val="4"/>
          <w:sz w:val="28"/>
          <w:szCs w:val="28"/>
          <w:lang w:val="pt-BR"/>
        </w:rPr>
        <w:t xml:space="preserve">, (6) </w:t>
      </w:r>
      <w:r w:rsidR="007B6A3D" w:rsidRPr="00F7068E">
        <w:rPr>
          <w:rFonts w:ascii="Times New Roman" w:hAnsi="Times New Roman"/>
          <w:i/>
          <w:iCs/>
          <w:spacing w:val="4"/>
          <w:sz w:val="28"/>
          <w:szCs w:val="28"/>
          <w:lang w:val="pt-BR"/>
        </w:rPr>
        <w:t>Bản đánh giá thủ tục hành chính, việc phân quyền, phân cấp</w:t>
      </w:r>
      <w:r w:rsidR="00E617FB" w:rsidRPr="00F7068E">
        <w:rPr>
          <w:rFonts w:ascii="Times New Roman" w:hAnsi="Times New Roman"/>
          <w:i/>
          <w:iCs/>
          <w:spacing w:val="4"/>
          <w:sz w:val="28"/>
          <w:szCs w:val="28"/>
          <w:lang w:val="pt-BR"/>
        </w:rPr>
        <w:t xml:space="preserve">, (7) </w:t>
      </w:r>
      <w:r w:rsidR="00FB14F0" w:rsidRPr="00F7068E">
        <w:rPr>
          <w:rFonts w:ascii="Times New Roman" w:hAnsi="Times New Roman"/>
          <w:i/>
          <w:iCs/>
          <w:sz w:val="28"/>
          <w:szCs w:val="28"/>
        </w:rPr>
        <w:t>Các tài liệu khác có liên quan</w:t>
      </w:r>
      <w:r w:rsidR="006C3086" w:rsidRPr="00F7068E">
        <w:rPr>
          <w:rFonts w:ascii="Times New Roman" w:hAnsi="Times New Roman"/>
          <w:i/>
          <w:iCs/>
          <w:sz w:val="28"/>
          <w:szCs w:val="28"/>
        </w:rPr>
        <w:t>)</w:t>
      </w:r>
    </w:p>
    <w:p w14:paraId="2CD99B34" w14:textId="77777777" w:rsidR="0032369D" w:rsidRPr="00F7068E" w:rsidRDefault="0032369D" w:rsidP="00A41C29">
      <w:pPr>
        <w:widowControl w:val="0"/>
        <w:spacing w:before="120" w:after="0" w:line="240" w:lineRule="auto"/>
        <w:ind w:firstLine="720"/>
        <w:jc w:val="both"/>
        <w:rPr>
          <w:rFonts w:ascii="Times New Roman" w:hAnsi="Times New Roman"/>
          <w:i/>
          <w:iCs/>
          <w:sz w:val="28"/>
          <w:szCs w:val="28"/>
        </w:rPr>
      </w:pPr>
    </w:p>
    <w:tbl>
      <w:tblPr>
        <w:tblW w:w="9072" w:type="dxa"/>
        <w:tblInd w:w="108" w:type="dxa"/>
        <w:tblLook w:val="04A0" w:firstRow="1" w:lastRow="0" w:firstColumn="1" w:lastColumn="0" w:noHBand="0" w:noVBand="1"/>
      </w:tblPr>
      <w:tblGrid>
        <w:gridCol w:w="4302"/>
        <w:gridCol w:w="4770"/>
      </w:tblGrid>
      <w:tr w:rsidR="007530C0" w:rsidRPr="00F7068E" w14:paraId="2B032686" w14:textId="77777777" w:rsidTr="00BF79C9">
        <w:tc>
          <w:tcPr>
            <w:tcW w:w="4302" w:type="dxa"/>
          </w:tcPr>
          <w:p w14:paraId="7106DFE6" w14:textId="77777777" w:rsidR="007530C0" w:rsidRPr="00F7068E" w:rsidRDefault="007530C0" w:rsidP="00E24C35">
            <w:pPr>
              <w:spacing w:after="0" w:line="240" w:lineRule="auto"/>
              <w:ind w:hanging="109"/>
              <w:jc w:val="both"/>
              <w:rPr>
                <w:rFonts w:ascii="Times New Roman" w:hAnsi="Times New Roman"/>
                <w:b/>
                <w:i/>
                <w:iCs/>
                <w:sz w:val="24"/>
                <w:szCs w:val="24"/>
                <w:lang w:val="vi-VN"/>
              </w:rPr>
            </w:pPr>
            <w:r w:rsidRPr="00F7068E">
              <w:rPr>
                <w:rFonts w:ascii="Times New Roman" w:hAnsi="Times New Roman"/>
                <w:b/>
                <w:i/>
                <w:iCs/>
                <w:sz w:val="24"/>
                <w:szCs w:val="24"/>
                <w:lang w:val="vi-VN"/>
              </w:rPr>
              <w:t>Nơi nhận:</w:t>
            </w:r>
            <w:r w:rsidR="00573D79" w:rsidRPr="00F7068E">
              <w:rPr>
                <w:rFonts w:ascii="Times New Roman" w:hAnsi="Times New Roman"/>
                <w:b/>
                <w:i/>
                <w:iCs/>
                <w:sz w:val="24"/>
                <w:szCs w:val="24"/>
                <w:lang w:val="vi-VN"/>
              </w:rPr>
              <w:t xml:space="preserve"> </w:t>
            </w:r>
          </w:p>
          <w:p w14:paraId="3D2E5DAB" w14:textId="77777777" w:rsidR="00E62B3B" w:rsidRPr="00F7068E" w:rsidRDefault="007530C0" w:rsidP="00E24C35">
            <w:pPr>
              <w:spacing w:after="0" w:line="240" w:lineRule="auto"/>
              <w:ind w:hanging="108"/>
              <w:jc w:val="both"/>
              <w:rPr>
                <w:rFonts w:ascii="Times New Roman" w:hAnsi="Times New Roman"/>
                <w:lang w:val="vi-VN"/>
              </w:rPr>
            </w:pPr>
            <w:r w:rsidRPr="00F7068E">
              <w:rPr>
                <w:rFonts w:ascii="Times New Roman" w:hAnsi="Times New Roman"/>
                <w:lang w:val="vi-VN"/>
              </w:rPr>
              <w:t>- Như trên</w:t>
            </w:r>
            <w:r w:rsidR="0098129B" w:rsidRPr="00F7068E">
              <w:rPr>
                <w:rFonts w:ascii="Times New Roman" w:hAnsi="Times New Roman"/>
                <w:lang w:val="vi-VN"/>
              </w:rPr>
              <w:t>;</w:t>
            </w:r>
            <w:r w:rsidR="00D21140" w:rsidRPr="00F7068E">
              <w:rPr>
                <w:rFonts w:ascii="Times New Roman" w:hAnsi="Times New Roman"/>
                <w:lang w:val="vi-VN"/>
              </w:rPr>
              <w:t xml:space="preserve">    </w:t>
            </w:r>
          </w:p>
          <w:p w14:paraId="25CBF6A9" w14:textId="344A744D" w:rsidR="006E03E2" w:rsidRPr="00F7068E" w:rsidRDefault="00E62B3B" w:rsidP="00E24C35">
            <w:pPr>
              <w:spacing w:after="0" w:line="240" w:lineRule="auto"/>
              <w:ind w:hanging="108"/>
              <w:jc w:val="both"/>
              <w:rPr>
                <w:rFonts w:ascii="Times New Roman" w:hAnsi="Times New Roman"/>
                <w:lang w:val="vi-VN"/>
              </w:rPr>
            </w:pPr>
            <w:r w:rsidRPr="00F7068E">
              <w:rPr>
                <w:rFonts w:ascii="Times New Roman" w:hAnsi="Times New Roman"/>
                <w:lang w:val="vi-VN"/>
              </w:rPr>
              <w:t>- VP UBND tỉnh;</w:t>
            </w:r>
          </w:p>
          <w:p w14:paraId="2FC86C26" w14:textId="3357870F" w:rsidR="007530C0" w:rsidRPr="00F7068E" w:rsidRDefault="006E03E2" w:rsidP="00E24C35">
            <w:pPr>
              <w:spacing w:after="0" w:line="240" w:lineRule="auto"/>
              <w:ind w:hanging="108"/>
              <w:jc w:val="both"/>
              <w:rPr>
                <w:rFonts w:ascii="Times New Roman" w:hAnsi="Times New Roman"/>
                <w:lang w:val="vi-VN"/>
              </w:rPr>
            </w:pPr>
            <w:r w:rsidRPr="00F7068E">
              <w:rPr>
                <w:rFonts w:ascii="Times New Roman" w:hAnsi="Times New Roman"/>
                <w:lang w:val="vi-VN"/>
              </w:rPr>
              <w:t>- Sở Tư pháp;</w:t>
            </w:r>
            <w:r w:rsidR="00D21140" w:rsidRPr="00F7068E">
              <w:rPr>
                <w:rFonts w:ascii="Times New Roman" w:hAnsi="Times New Roman"/>
                <w:lang w:val="vi-VN"/>
              </w:rPr>
              <w:t xml:space="preserve">                                                                       </w:t>
            </w:r>
          </w:p>
          <w:p w14:paraId="3DF98084" w14:textId="7334E0B7" w:rsidR="005E4E05" w:rsidRPr="00F7068E" w:rsidRDefault="005E4E05" w:rsidP="00E24C35">
            <w:pPr>
              <w:spacing w:after="0" w:line="240" w:lineRule="auto"/>
              <w:ind w:hanging="108"/>
              <w:jc w:val="both"/>
              <w:rPr>
                <w:rFonts w:ascii="Times New Roman" w:hAnsi="Times New Roman"/>
                <w:lang w:val="vi-VN"/>
              </w:rPr>
            </w:pPr>
            <w:r w:rsidRPr="00F7068E">
              <w:rPr>
                <w:rFonts w:ascii="Times New Roman" w:hAnsi="Times New Roman"/>
                <w:lang w:val="vi-VN"/>
              </w:rPr>
              <w:t xml:space="preserve">- </w:t>
            </w:r>
            <w:r w:rsidR="00BF79C9">
              <w:rPr>
                <w:rFonts w:ascii="Times New Roman" w:hAnsi="Times New Roman"/>
                <w:lang w:val="en-SG"/>
              </w:rPr>
              <w:t>Lãnh đạo sở</w:t>
            </w:r>
            <w:r w:rsidR="006C3086" w:rsidRPr="00F7068E">
              <w:rPr>
                <w:rFonts w:ascii="Times New Roman" w:hAnsi="Times New Roman"/>
                <w:lang w:val="en-SG"/>
              </w:rPr>
              <w:t xml:space="preserve"> (để biết)</w:t>
            </w:r>
            <w:r w:rsidR="002D33C5" w:rsidRPr="00F7068E">
              <w:rPr>
                <w:rFonts w:ascii="Times New Roman" w:hAnsi="Times New Roman"/>
                <w:lang w:val="vi-VN"/>
              </w:rPr>
              <w:t>;</w:t>
            </w:r>
          </w:p>
          <w:p w14:paraId="29208821" w14:textId="199E2370" w:rsidR="007530C0" w:rsidRPr="00F7068E" w:rsidRDefault="007530C0" w:rsidP="00A20217">
            <w:pPr>
              <w:tabs>
                <w:tab w:val="left" w:pos="0"/>
              </w:tabs>
              <w:spacing w:after="0" w:line="240" w:lineRule="auto"/>
              <w:ind w:hanging="108"/>
              <w:jc w:val="both"/>
              <w:rPr>
                <w:rFonts w:ascii="Times New Roman" w:hAnsi="Times New Roman"/>
                <w:sz w:val="28"/>
                <w:szCs w:val="28"/>
                <w:lang w:val="vi-VN"/>
              </w:rPr>
            </w:pPr>
            <w:r w:rsidRPr="00F7068E">
              <w:rPr>
                <w:rFonts w:ascii="Times New Roman" w:hAnsi="Times New Roman"/>
                <w:lang w:val="vi-VN"/>
              </w:rPr>
              <w:t xml:space="preserve">- Lưu: VT, </w:t>
            </w:r>
            <w:r w:rsidR="006C3086" w:rsidRPr="00F7068E">
              <w:rPr>
                <w:rFonts w:ascii="Times New Roman" w:hAnsi="Times New Roman"/>
                <w:lang w:val="en-SG"/>
              </w:rPr>
              <w:t xml:space="preserve">VP, </w:t>
            </w:r>
            <w:r w:rsidR="0098129B" w:rsidRPr="00F7068E">
              <w:rPr>
                <w:rFonts w:ascii="Times New Roman" w:hAnsi="Times New Roman"/>
                <w:lang w:val="vi-VN"/>
              </w:rPr>
              <w:t>LĐVL.</w:t>
            </w:r>
          </w:p>
        </w:tc>
        <w:tc>
          <w:tcPr>
            <w:tcW w:w="4770" w:type="dxa"/>
          </w:tcPr>
          <w:p w14:paraId="60131BD9" w14:textId="2EF6F1F1" w:rsidR="007530C0" w:rsidRPr="00F7068E" w:rsidRDefault="00EE306F" w:rsidP="005E4E05">
            <w:pPr>
              <w:spacing w:after="0" w:line="240" w:lineRule="auto"/>
              <w:jc w:val="center"/>
              <w:rPr>
                <w:rFonts w:ascii="Times New Roman" w:hAnsi="Times New Roman"/>
                <w:b/>
                <w:sz w:val="28"/>
                <w:szCs w:val="28"/>
                <w:lang w:val="vi-VN"/>
              </w:rPr>
            </w:pPr>
            <w:r w:rsidRPr="00F7068E">
              <w:rPr>
                <w:rFonts w:ascii="Times New Roman" w:hAnsi="Times New Roman"/>
                <w:b/>
                <w:sz w:val="28"/>
                <w:szCs w:val="28"/>
                <w:lang w:val="vi-VN"/>
              </w:rPr>
              <w:t>GIÁM ĐỐC</w:t>
            </w:r>
          </w:p>
          <w:p w14:paraId="58204712" w14:textId="52AC7D45" w:rsidR="007530C0" w:rsidRPr="00F7068E" w:rsidRDefault="007530C0" w:rsidP="00E24C35">
            <w:pPr>
              <w:spacing w:after="0" w:line="312" w:lineRule="auto"/>
              <w:jc w:val="center"/>
              <w:rPr>
                <w:rFonts w:ascii="Times New Roman" w:hAnsi="Times New Roman"/>
                <w:b/>
                <w:sz w:val="28"/>
                <w:szCs w:val="28"/>
                <w:lang w:val="vi-VN"/>
              </w:rPr>
            </w:pPr>
          </w:p>
          <w:p w14:paraId="69536550" w14:textId="77777777" w:rsidR="001D2D97" w:rsidRPr="00F7068E" w:rsidRDefault="001D2D97" w:rsidP="00E24C35">
            <w:pPr>
              <w:spacing w:after="0" w:line="312" w:lineRule="auto"/>
              <w:jc w:val="center"/>
              <w:rPr>
                <w:rFonts w:ascii="Times New Roman" w:hAnsi="Times New Roman"/>
                <w:b/>
                <w:sz w:val="28"/>
                <w:szCs w:val="28"/>
                <w:lang w:val="vi-VN"/>
              </w:rPr>
            </w:pPr>
          </w:p>
          <w:p w14:paraId="679BF04C" w14:textId="77777777" w:rsidR="00944CA0" w:rsidRPr="00F7068E" w:rsidRDefault="00944CA0" w:rsidP="00E24C35">
            <w:pPr>
              <w:spacing w:after="0" w:line="312" w:lineRule="auto"/>
              <w:jc w:val="center"/>
              <w:rPr>
                <w:rFonts w:ascii="Times New Roman" w:hAnsi="Times New Roman"/>
                <w:b/>
                <w:sz w:val="28"/>
                <w:szCs w:val="28"/>
                <w:lang w:val="vi-VN"/>
              </w:rPr>
            </w:pPr>
          </w:p>
          <w:p w14:paraId="454EB4B3" w14:textId="77777777" w:rsidR="0014288E" w:rsidRPr="00F7068E" w:rsidRDefault="0014288E" w:rsidP="00E24C35">
            <w:pPr>
              <w:spacing w:after="0" w:line="312" w:lineRule="auto"/>
              <w:jc w:val="center"/>
              <w:rPr>
                <w:rFonts w:ascii="Times New Roman" w:hAnsi="Times New Roman"/>
                <w:b/>
                <w:sz w:val="28"/>
                <w:szCs w:val="28"/>
                <w:lang w:val="vi-VN"/>
              </w:rPr>
            </w:pPr>
          </w:p>
          <w:p w14:paraId="7776FE35" w14:textId="7675DD0A" w:rsidR="007530C0" w:rsidRPr="00F7068E" w:rsidRDefault="00557C57" w:rsidP="00591CE9">
            <w:pPr>
              <w:spacing w:after="0" w:line="312" w:lineRule="auto"/>
              <w:jc w:val="center"/>
              <w:rPr>
                <w:rFonts w:ascii="Times New Roman" w:hAnsi="Times New Roman"/>
                <w:sz w:val="28"/>
                <w:szCs w:val="28"/>
              </w:rPr>
            </w:pPr>
            <w:r w:rsidRPr="00F7068E">
              <w:rPr>
                <w:rFonts w:ascii="Times New Roman" w:hAnsi="Times New Roman"/>
                <w:b/>
                <w:sz w:val="28"/>
                <w:szCs w:val="28"/>
              </w:rPr>
              <w:t xml:space="preserve">  </w:t>
            </w:r>
            <w:r w:rsidR="006C3086" w:rsidRPr="00F7068E">
              <w:rPr>
                <w:rFonts w:ascii="Times New Roman" w:hAnsi="Times New Roman"/>
                <w:b/>
                <w:sz w:val="28"/>
                <w:szCs w:val="28"/>
              </w:rPr>
              <w:t>Lê Thị Thanh</w:t>
            </w:r>
          </w:p>
        </w:tc>
      </w:tr>
    </w:tbl>
    <w:p w14:paraId="32E9B27B" w14:textId="77777777" w:rsidR="00B058EC" w:rsidRPr="00F7068E" w:rsidRDefault="00B058EC" w:rsidP="002D10AB">
      <w:pPr>
        <w:jc w:val="both"/>
        <w:rPr>
          <w:rFonts w:ascii="Times New Roman" w:hAnsi="Times New Roman"/>
          <w:sz w:val="28"/>
          <w:szCs w:val="28"/>
        </w:rPr>
      </w:pPr>
    </w:p>
    <w:sectPr w:rsidR="00B058EC" w:rsidRPr="00F7068E" w:rsidSect="00AD7508">
      <w:headerReference w:type="default" r:id="rId8"/>
      <w:pgSz w:w="11906" w:h="16838" w:code="9"/>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D99A" w14:textId="77777777" w:rsidR="000E5982" w:rsidRDefault="000E5982" w:rsidP="000E14C3">
      <w:pPr>
        <w:spacing w:after="0" w:line="240" w:lineRule="auto"/>
      </w:pPr>
      <w:r>
        <w:separator/>
      </w:r>
    </w:p>
  </w:endnote>
  <w:endnote w:type="continuationSeparator" w:id="0">
    <w:p w14:paraId="1A699D8F" w14:textId="77777777" w:rsidR="000E5982" w:rsidRDefault="000E5982" w:rsidP="000E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E22E6" w14:textId="77777777" w:rsidR="000E5982" w:rsidRDefault="000E5982" w:rsidP="000E14C3">
      <w:pPr>
        <w:spacing w:after="0" w:line="240" w:lineRule="auto"/>
      </w:pPr>
      <w:r>
        <w:separator/>
      </w:r>
    </w:p>
  </w:footnote>
  <w:footnote w:type="continuationSeparator" w:id="0">
    <w:p w14:paraId="60773CB0" w14:textId="77777777" w:rsidR="000E5982" w:rsidRDefault="000E5982" w:rsidP="000E14C3">
      <w:pPr>
        <w:spacing w:after="0" w:line="240" w:lineRule="auto"/>
      </w:pPr>
      <w:r>
        <w:continuationSeparator/>
      </w:r>
    </w:p>
  </w:footnote>
  <w:footnote w:id="1">
    <w:p w14:paraId="4C34BC6C" w14:textId="03E91104" w:rsidR="00FA2A10" w:rsidRPr="009E0441" w:rsidRDefault="00FA2A10" w:rsidP="009E0441">
      <w:pPr>
        <w:pStyle w:val="FootnoteText"/>
        <w:ind w:left="142" w:hanging="142"/>
        <w:jc w:val="both"/>
        <w:rPr>
          <w:lang w:val="en-SG"/>
        </w:rPr>
      </w:pPr>
      <w:r w:rsidRPr="00FA2A10">
        <w:rPr>
          <w:rStyle w:val="FootnoteReference"/>
          <w:rFonts w:ascii="Times New Roman" w:hAnsi="Times New Roman"/>
        </w:rPr>
        <w:footnoteRef/>
      </w:r>
      <w:r w:rsidRPr="00FA2A10">
        <w:rPr>
          <w:rFonts w:ascii="Times New Roman" w:hAnsi="Times New Roman"/>
        </w:rPr>
        <w:t xml:space="preserve"> Điểm c khoản 2 Điều 21 Luật Ban hành văn bản quy phạm pháp luật quy định: </w:t>
      </w:r>
      <w:r w:rsidR="00D54250">
        <w:rPr>
          <w:rFonts w:ascii="Times New Roman" w:hAnsi="Times New Roman"/>
        </w:rPr>
        <w:t>"</w:t>
      </w:r>
      <w:r w:rsidRPr="00D54250">
        <w:rPr>
          <w:rFonts w:ascii="Times New Roman" w:hAnsi="Times New Roman"/>
        </w:rPr>
        <w:t>Ủy ban nhân dân cấp tỉnh ban hành quyết định để quy định:</w:t>
      </w:r>
      <w:r w:rsidR="00D54250">
        <w:rPr>
          <w:rFonts w:ascii="Times New Roman" w:hAnsi="Times New Roman"/>
        </w:rPr>
        <w:t xml:space="preserve">... </w:t>
      </w:r>
      <w:r w:rsidRPr="00D54250">
        <w:rPr>
          <w:rFonts w:ascii="Times New Roman" w:hAnsi="Times New Roman"/>
        </w:rPr>
        <w:t xml:space="preserve">Biện pháp thực hiện chức năng quản lý nhà nước ở địa phương; phân cấp và thực hiện nhiệm vụ, </w:t>
      </w:r>
      <w:r w:rsidRPr="009E0441">
        <w:rPr>
          <w:rFonts w:ascii="Times New Roman" w:hAnsi="Times New Roman"/>
        </w:rPr>
        <w:t>quyền hạn được phân cấp.</w:t>
      </w:r>
    </w:p>
  </w:footnote>
  <w:footnote w:id="2">
    <w:p w14:paraId="38A328DE" w14:textId="28CE9524" w:rsidR="00D54250" w:rsidRPr="00D54250" w:rsidRDefault="00D54250" w:rsidP="009E0441">
      <w:pPr>
        <w:pStyle w:val="FootnoteText"/>
        <w:spacing w:before="120"/>
        <w:ind w:left="142" w:hanging="142"/>
        <w:jc w:val="both"/>
        <w:rPr>
          <w:lang w:val="en-SG"/>
        </w:rPr>
      </w:pPr>
      <w:r w:rsidRPr="009E0441">
        <w:rPr>
          <w:rStyle w:val="FootnoteReference"/>
          <w:rFonts w:ascii="Times New Roman" w:hAnsi="Times New Roman"/>
        </w:rPr>
        <w:footnoteRef/>
      </w:r>
      <w:r w:rsidRPr="009E0441">
        <w:rPr>
          <w:rFonts w:ascii="Times New Roman" w:hAnsi="Times New Roman"/>
        </w:rPr>
        <w:t xml:space="preserve"> Nghị quyết số 17/2021/NQ-HĐND ngày 10 tháng 12 năm 2021 của Hội đồng nhân dân tỉnh Quảng Bình quy định chính sách hỗ trợ đào tạo nghề và giải quyết việc làm cho người lao động trên địa bàn tỉnh Quảng Bình giai đoạn 2022 - 2025;</w:t>
      </w:r>
      <w:r w:rsidR="009E0441">
        <w:rPr>
          <w:rFonts w:ascii="Times New Roman" w:hAnsi="Times New Roman"/>
        </w:rPr>
        <w:t xml:space="preserve"> </w:t>
      </w:r>
      <w:r w:rsidRPr="009E0441">
        <w:rPr>
          <w:rFonts w:ascii="Times New Roman" w:hAnsi="Times New Roman"/>
        </w:rPr>
        <w:t>Nghị quyết số 119/2023/NQ-HĐND ngày 07 tháng 12 năm 2023 của Hội đồng nhân dân tỉnh Quảng Trị quy định chính sách hỗ trợ người tham gia làm việc ở nước ngoài theo hợp đồng và hỗ trợ lao động hết hạn hợp đồng trở về nước có giao kết hợp đồng lao động đối với người dân tộc thiểu số, người lao động thuộc hộ nghèo, hộ cận nghèo, lực lượng vũ trang xuất</w:t>
      </w:r>
      <w:r w:rsidRPr="00D54250">
        <w:rPr>
          <w:rFonts w:ascii="Times New Roman" w:hAnsi="Times New Roman"/>
        </w:rPr>
        <w:t xml:space="preserve"> ngũ và thân nhân người có công với cách mạng trên địa bàn tỉnh Quảng Trị giai đoạn 2024 - 2026</w:t>
      </w:r>
      <w:r w:rsidR="009E044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6CC9" w14:textId="375C4DD0" w:rsidR="00BE370A" w:rsidRPr="00AD7508" w:rsidRDefault="00BE370A" w:rsidP="00AD7508">
    <w:pPr>
      <w:pStyle w:val="Header"/>
      <w:tabs>
        <w:tab w:val="clear" w:pos="4680"/>
        <w:tab w:val="clear" w:pos="9360"/>
      </w:tabs>
      <w:jc w:val="center"/>
      <w:rPr>
        <w:rFonts w:ascii="Times New Roman" w:hAnsi="Times New Roman"/>
        <w:sz w:val="28"/>
        <w:szCs w:val="28"/>
      </w:rPr>
    </w:pPr>
    <w:r w:rsidRPr="00AD7508">
      <w:rPr>
        <w:rFonts w:ascii="Times New Roman" w:hAnsi="Times New Roman"/>
        <w:sz w:val="28"/>
        <w:szCs w:val="28"/>
      </w:rPr>
      <w:fldChar w:fldCharType="begin"/>
    </w:r>
    <w:r w:rsidRPr="00AD7508">
      <w:rPr>
        <w:rFonts w:ascii="Times New Roman" w:hAnsi="Times New Roman"/>
        <w:sz w:val="28"/>
        <w:szCs w:val="28"/>
      </w:rPr>
      <w:instrText xml:space="preserve"> PAGE   \* MERGEFORMAT </w:instrText>
    </w:r>
    <w:r w:rsidRPr="00AD7508">
      <w:rPr>
        <w:rFonts w:ascii="Times New Roman" w:hAnsi="Times New Roman"/>
        <w:sz w:val="28"/>
        <w:szCs w:val="28"/>
      </w:rPr>
      <w:fldChar w:fldCharType="separate"/>
    </w:r>
    <w:r w:rsidR="00BF79C9">
      <w:rPr>
        <w:rFonts w:ascii="Times New Roman" w:hAnsi="Times New Roman"/>
        <w:noProof/>
        <w:sz w:val="28"/>
        <w:szCs w:val="28"/>
      </w:rPr>
      <w:t>5</w:t>
    </w:r>
    <w:r w:rsidRPr="00AD7508">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D73"/>
    <w:multiLevelType w:val="hybridMultilevel"/>
    <w:tmpl w:val="D7DE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0688D"/>
    <w:multiLevelType w:val="hybridMultilevel"/>
    <w:tmpl w:val="08702276"/>
    <w:lvl w:ilvl="0" w:tplc="2DF8E3AE">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4D7111"/>
    <w:multiLevelType w:val="hybridMultilevel"/>
    <w:tmpl w:val="22E89BEC"/>
    <w:lvl w:ilvl="0" w:tplc="3CA869B8">
      <w:start w:val="1"/>
      <w:numFmt w:val="decimal"/>
      <w:lvlText w:val="(%1)"/>
      <w:lvlJc w:val="left"/>
      <w:pPr>
        <w:ind w:left="975" w:hanging="408"/>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C997BB2"/>
    <w:multiLevelType w:val="hybridMultilevel"/>
    <w:tmpl w:val="DEC4A85A"/>
    <w:lvl w:ilvl="0" w:tplc="A9D856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A5426"/>
    <w:multiLevelType w:val="hybridMultilevel"/>
    <w:tmpl w:val="37A2B8C8"/>
    <w:lvl w:ilvl="0" w:tplc="02E8C9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1372014"/>
    <w:multiLevelType w:val="hybridMultilevel"/>
    <w:tmpl w:val="CAA6B866"/>
    <w:lvl w:ilvl="0" w:tplc="132AB156">
      <w:start w:val="2"/>
      <w:numFmt w:val="bullet"/>
      <w:lvlText w:val=""/>
      <w:lvlJc w:val="left"/>
      <w:pPr>
        <w:ind w:left="720" w:hanging="360"/>
      </w:pPr>
      <w:rPr>
        <w:rFonts w:ascii="Symbol" w:eastAsia="Calibri" w:hAnsi="Symbol" w:cs="Times New Roman" w:hint="default"/>
        <w:b/>
        <w:i/>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37F93"/>
    <w:multiLevelType w:val="hybridMultilevel"/>
    <w:tmpl w:val="FD5C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6155"/>
    <w:multiLevelType w:val="multilevel"/>
    <w:tmpl w:val="8912E1F0"/>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80477F7"/>
    <w:multiLevelType w:val="hybridMultilevel"/>
    <w:tmpl w:val="449ED7F0"/>
    <w:lvl w:ilvl="0" w:tplc="BA76D872">
      <w:start w:val="1"/>
      <w:numFmt w:val="bullet"/>
      <w:lvlText w:val="-"/>
      <w:lvlJc w:val="left"/>
      <w:pPr>
        <w:ind w:left="502" w:hanging="360"/>
      </w:pPr>
      <w:rPr>
        <w:rFonts w:ascii="Times New Roman" w:eastAsia="Calibr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1C385183"/>
    <w:multiLevelType w:val="hybridMultilevel"/>
    <w:tmpl w:val="8580ECE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1D65834"/>
    <w:multiLevelType w:val="multilevel"/>
    <w:tmpl w:val="EB6C332A"/>
    <w:lvl w:ilvl="0">
      <w:start w:val="3"/>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22D740B5"/>
    <w:multiLevelType w:val="hybridMultilevel"/>
    <w:tmpl w:val="5DF05B4A"/>
    <w:lvl w:ilvl="0" w:tplc="FBF698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06FC4"/>
    <w:multiLevelType w:val="multilevel"/>
    <w:tmpl w:val="1352726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3" w15:restartNumberingAfterBreak="0">
    <w:nsid w:val="38EF6440"/>
    <w:multiLevelType w:val="hybridMultilevel"/>
    <w:tmpl w:val="85D6F3A6"/>
    <w:lvl w:ilvl="0" w:tplc="5E0A0CC0">
      <w:start w:val="2"/>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4" w15:restartNumberingAfterBreak="0">
    <w:nsid w:val="3A922C02"/>
    <w:multiLevelType w:val="hybridMultilevel"/>
    <w:tmpl w:val="9F2256AE"/>
    <w:lvl w:ilvl="0" w:tplc="ACFE1F3C">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1161AFB"/>
    <w:multiLevelType w:val="hybridMultilevel"/>
    <w:tmpl w:val="6424450A"/>
    <w:lvl w:ilvl="0" w:tplc="27125424">
      <w:start w:val="2"/>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 w15:restartNumberingAfterBreak="0">
    <w:nsid w:val="453C52C0"/>
    <w:multiLevelType w:val="hybridMultilevel"/>
    <w:tmpl w:val="6424450A"/>
    <w:lvl w:ilvl="0" w:tplc="27125424">
      <w:start w:val="2"/>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7" w15:restartNumberingAfterBreak="0">
    <w:nsid w:val="48325A68"/>
    <w:multiLevelType w:val="hybridMultilevel"/>
    <w:tmpl w:val="DDE8A4A6"/>
    <w:lvl w:ilvl="0" w:tplc="95F08384">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6D33534"/>
    <w:multiLevelType w:val="hybridMultilevel"/>
    <w:tmpl w:val="5AF0FD8E"/>
    <w:lvl w:ilvl="0" w:tplc="5E30CE64">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7AF0C10"/>
    <w:multiLevelType w:val="hybridMultilevel"/>
    <w:tmpl w:val="F8FEBEF8"/>
    <w:lvl w:ilvl="0" w:tplc="81CE5750">
      <w:start w:val="3"/>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0FC7D6F"/>
    <w:multiLevelType w:val="multilevel"/>
    <w:tmpl w:val="B492D4A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1" w15:restartNumberingAfterBreak="0">
    <w:nsid w:val="631F6CD7"/>
    <w:multiLevelType w:val="multilevel"/>
    <w:tmpl w:val="8990D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F6679C"/>
    <w:multiLevelType w:val="hybridMultilevel"/>
    <w:tmpl w:val="A1FCC098"/>
    <w:lvl w:ilvl="0" w:tplc="60E0D22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A56248B"/>
    <w:multiLevelType w:val="hybridMultilevel"/>
    <w:tmpl w:val="BC3E0DF0"/>
    <w:lvl w:ilvl="0" w:tplc="ABF45A9E">
      <w:start w:val="1"/>
      <w:numFmt w:val="decimal"/>
      <w:lvlText w:val="(%1)"/>
      <w:lvlJc w:val="left"/>
      <w:pPr>
        <w:ind w:left="975" w:hanging="408"/>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7012988"/>
    <w:multiLevelType w:val="hybridMultilevel"/>
    <w:tmpl w:val="010463BC"/>
    <w:lvl w:ilvl="0" w:tplc="560A59C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03102210">
    <w:abstractNumId w:val="0"/>
  </w:num>
  <w:num w:numId="2" w16cid:durableId="277957933">
    <w:abstractNumId w:val="6"/>
  </w:num>
  <w:num w:numId="3" w16cid:durableId="1734809766">
    <w:abstractNumId w:val="11"/>
  </w:num>
  <w:num w:numId="4" w16cid:durableId="108160310">
    <w:abstractNumId w:val="10"/>
  </w:num>
  <w:num w:numId="5" w16cid:durableId="1583753764">
    <w:abstractNumId w:val="7"/>
  </w:num>
  <w:num w:numId="6" w16cid:durableId="769396617">
    <w:abstractNumId w:val="4"/>
  </w:num>
  <w:num w:numId="7" w16cid:durableId="462967103">
    <w:abstractNumId w:val="13"/>
  </w:num>
  <w:num w:numId="8" w16cid:durableId="276571086">
    <w:abstractNumId w:val="15"/>
  </w:num>
  <w:num w:numId="9" w16cid:durableId="626665794">
    <w:abstractNumId w:val="16"/>
  </w:num>
  <w:num w:numId="10" w16cid:durableId="1012343899">
    <w:abstractNumId w:val="14"/>
  </w:num>
  <w:num w:numId="11" w16cid:durableId="77555712">
    <w:abstractNumId w:val="18"/>
  </w:num>
  <w:num w:numId="12" w16cid:durableId="1811166078">
    <w:abstractNumId w:val="24"/>
  </w:num>
  <w:num w:numId="13" w16cid:durableId="281307148">
    <w:abstractNumId w:val="17"/>
  </w:num>
  <w:num w:numId="14" w16cid:durableId="88938397">
    <w:abstractNumId w:val="22"/>
  </w:num>
  <w:num w:numId="15" w16cid:durableId="1117724606">
    <w:abstractNumId w:val="9"/>
  </w:num>
  <w:num w:numId="16" w16cid:durableId="713191492">
    <w:abstractNumId w:val="8"/>
  </w:num>
  <w:num w:numId="17" w16cid:durableId="814838720">
    <w:abstractNumId w:val="19"/>
  </w:num>
  <w:num w:numId="18" w16cid:durableId="971640674">
    <w:abstractNumId w:val="23"/>
  </w:num>
  <w:num w:numId="19" w16cid:durableId="1428118564">
    <w:abstractNumId w:val="2"/>
  </w:num>
  <w:num w:numId="20" w16cid:durableId="136456297">
    <w:abstractNumId w:val="5"/>
  </w:num>
  <w:num w:numId="21" w16cid:durableId="1282616303">
    <w:abstractNumId w:val="20"/>
  </w:num>
  <w:num w:numId="22" w16cid:durableId="1496799172">
    <w:abstractNumId w:val="21"/>
  </w:num>
  <w:num w:numId="23" w16cid:durableId="58090458">
    <w:abstractNumId w:val="12"/>
  </w:num>
  <w:num w:numId="24" w16cid:durableId="1199077765">
    <w:abstractNumId w:val="3"/>
  </w:num>
  <w:num w:numId="25" w16cid:durableId="2751421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CzBCJLI3NDQwsDYyUdpeDU4uLM/DyQAqNaAIxp6WIsAAAA"/>
  </w:docVars>
  <w:rsids>
    <w:rsidRoot w:val="00E76D04"/>
    <w:rsid w:val="000119C4"/>
    <w:rsid w:val="000168D0"/>
    <w:rsid w:val="00017B76"/>
    <w:rsid w:val="000246F5"/>
    <w:rsid w:val="0002479F"/>
    <w:rsid w:val="00026848"/>
    <w:rsid w:val="00027F28"/>
    <w:rsid w:val="000322A7"/>
    <w:rsid w:val="00032755"/>
    <w:rsid w:val="00040C58"/>
    <w:rsid w:val="000435A9"/>
    <w:rsid w:val="0004367E"/>
    <w:rsid w:val="0005579D"/>
    <w:rsid w:val="000631F0"/>
    <w:rsid w:val="00065463"/>
    <w:rsid w:val="00070940"/>
    <w:rsid w:val="00072E8B"/>
    <w:rsid w:val="000735CB"/>
    <w:rsid w:val="00075A64"/>
    <w:rsid w:val="000812DA"/>
    <w:rsid w:val="0008763B"/>
    <w:rsid w:val="00090CD7"/>
    <w:rsid w:val="0009219C"/>
    <w:rsid w:val="00092EFD"/>
    <w:rsid w:val="000947E4"/>
    <w:rsid w:val="00094B53"/>
    <w:rsid w:val="000961C0"/>
    <w:rsid w:val="000968DF"/>
    <w:rsid w:val="000A36C6"/>
    <w:rsid w:val="000A5287"/>
    <w:rsid w:val="000B19C0"/>
    <w:rsid w:val="000B1ACA"/>
    <w:rsid w:val="000B4C06"/>
    <w:rsid w:val="000B53E6"/>
    <w:rsid w:val="000B6012"/>
    <w:rsid w:val="000C131E"/>
    <w:rsid w:val="000C17B6"/>
    <w:rsid w:val="000C1B86"/>
    <w:rsid w:val="000C46A1"/>
    <w:rsid w:val="000C4D53"/>
    <w:rsid w:val="000D1E19"/>
    <w:rsid w:val="000D284E"/>
    <w:rsid w:val="000D32DC"/>
    <w:rsid w:val="000D404F"/>
    <w:rsid w:val="000E0618"/>
    <w:rsid w:val="000E14C3"/>
    <w:rsid w:val="000E43F9"/>
    <w:rsid w:val="000E48BA"/>
    <w:rsid w:val="000E4BE3"/>
    <w:rsid w:val="000E5982"/>
    <w:rsid w:val="000F006B"/>
    <w:rsid w:val="000F4417"/>
    <w:rsid w:val="001002A1"/>
    <w:rsid w:val="001028D7"/>
    <w:rsid w:val="001033D2"/>
    <w:rsid w:val="00103503"/>
    <w:rsid w:val="001043C3"/>
    <w:rsid w:val="00104BEC"/>
    <w:rsid w:val="0010629C"/>
    <w:rsid w:val="00111F9B"/>
    <w:rsid w:val="00113D60"/>
    <w:rsid w:val="00120939"/>
    <w:rsid w:val="0012231A"/>
    <w:rsid w:val="0012652E"/>
    <w:rsid w:val="00130279"/>
    <w:rsid w:val="0013205C"/>
    <w:rsid w:val="00132301"/>
    <w:rsid w:val="00132BF0"/>
    <w:rsid w:val="00135D9E"/>
    <w:rsid w:val="0014002F"/>
    <w:rsid w:val="00141A78"/>
    <w:rsid w:val="00141FB4"/>
    <w:rsid w:val="0014288E"/>
    <w:rsid w:val="00143E57"/>
    <w:rsid w:val="00146111"/>
    <w:rsid w:val="0014678B"/>
    <w:rsid w:val="00146B6A"/>
    <w:rsid w:val="001479AF"/>
    <w:rsid w:val="0015017C"/>
    <w:rsid w:val="00162606"/>
    <w:rsid w:val="00166DEA"/>
    <w:rsid w:val="00171209"/>
    <w:rsid w:val="00175202"/>
    <w:rsid w:val="00180CCA"/>
    <w:rsid w:val="00181226"/>
    <w:rsid w:val="00181588"/>
    <w:rsid w:val="00184172"/>
    <w:rsid w:val="001907CE"/>
    <w:rsid w:val="001938E8"/>
    <w:rsid w:val="00195EF9"/>
    <w:rsid w:val="001A0BB2"/>
    <w:rsid w:val="001A20BF"/>
    <w:rsid w:val="001A5F8E"/>
    <w:rsid w:val="001B1C70"/>
    <w:rsid w:val="001B1CA2"/>
    <w:rsid w:val="001B2C7E"/>
    <w:rsid w:val="001B32E2"/>
    <w:rsid w:val="001B4223"/>
    <w:rsid w:val="001B5755"/>
    <w:rsid w:val="001B5BDA"/>
    <w:rsid w:val="001C7487"/>
    <w:rsid w:val="001D2AD3"/>
    <w:rsid w:val="001D2D97"/>
    <w:rsid w:val="001D48D8"/>
    <w:rsid w:val="001D4BC0"/>
    <w:rsid w:val="001D77FC"/>
    <w:rsid w:val="001E07DE"/>
    <w:rsid w:val="001E32FE"/>
    <w:rsid w:val="001E39B8"/>
    <w:rsid w:val="001E3C56"/>
    <w:rsid w:val="001E3D81"/>
    <w:rsid w:val="001E495A"/>
    <w:rsid w:val="001E5DC8"/>
    <w:rsid w:val="001E6CD9"/>
    <w:rsid w:val="001F1FA6"/>
    <w:rsid w:val="001F24AA"/>
    <w:rsid w:val="001F2F65"/>
    <w:rsid w:val="001F70A3"/>
    <w:rsid w:val="00200D64"/>
    <w:rsid w:val="00201262"/>
    <w:rsid w:val="002012A1"/>
    <w:rsid w:val="002049B4"/>
    <w:rsid w:val="0021337B"/>
    <w:rsid w:val="00227AE4"/>
    <w:rsid w:val="00227CBA"/>
    <w:rsid w:val="00232A45"/>
    <w:rsid w:val="00234C4D"/>
    <w:rsid w:val="00236249"/>
    <w:rsid w:val="002402C3"/>
    <w:rsid w:val="0024330D"/>
    <w:rsid w:val="00245935"/>
    <w:rsid w:val="002459F5"/>
    <w:rsid w:val="00250459"/>
    <w:rsid w:val="00251722"/>
    <w:rsid w:val="00256091"/>
    <w:rsid w:val="002564AD"/>
    <w:rsid w:val="00256BE5"/>
    <w:rsid w:val="002578FC"/>
    <w:rsid w:val="00257991"/>
    <w:rsid w:val="002618C8"/>
    <w:rsid w:val="002621A1"/>
    <w:rsid w:val="00263318"/>
    <w:rsid w:val="00264164"/>
    <w:rsid w:val="00264513"/>
    <w:rsid w:val="00264CEB"/>
    <w:rsid w:val="0027082D"/>
    <w:rsid w:val="00270996"/>
    <w:rsid w:val="002716B2"/>
    <w:rsid w:val="00276E10"/>
    <w:rsid w:val="002815DF"/>
    <w:rsid w:val="00283600"/>
    <w:rsid w:val="00285627"/>
    <w:rsid w:val="00291AD2"/>
    <w:rsid w:val="0029717B"/>
    <w:rsid w:val="002A1C00"/>
    <w:rsid w:val="002A38E2"/>
    <w:rsid w:val="002A767E"/>
    <w:rsid w:val="002B2B95"/>
    <w:rsid w:val="002B319F"/>
    <w:rsid w:val="002B6A01"/>
    <w:rsid w:val="002B6C14"/>
    <w:rsid w:val="002C1969"/>
    <w:rsid w:val="002C1D16"/>
    <w:rsid w:val="002D00FE"/>
    <w:rsid w:val="002D10AB"/>
    <w:rsid w:val="002D33C5"/>
    <w:rsid w:val="002D501A"/>
    <w:rsid w:val="002D6312"/>
    <w:rsid w:val="002D7307"/>
    <w:rsid w:val="002D7827"/>
    <w:rsid w:val="002E3156"/>
    <w:rsid w:val="002E3A36"/>
    <w:rsid w:val="002E4621"/>
    <w:rsid w:val="002F03AA"/>
    <w:rsid w:val="002F07E6"/>
    <w:rsid w:val="002F5954"/>
    <w:rsid w:val="002F6DF7"/>
    <w:rsid w:val="002F72D6"/>
    <w:rsid w:val="00303A65"/>
    <w:rsid w:val="003041E4"/>
    <w:rsid w:val="0030670C"/>
    <w:rsid w:val="003069B6"/>
    <w:rsid w:val="0030793E"/>
    <w:rsid w:val="00314DC5"/>
    <w:rsid w:val="003159DC"/>
    <w:rsid w:val="003166DA"/>
    <w:rsid w:val="00316BE4"/>
    <w:rsid w:val="003206D6"/>
    <w:rsid w:val="0032369D"/>
    <w:rsid w:val="00323EB7"/>
    <w:rsid w:val="00325B7F"/>
    <w:rsid w:val="00326C18"/>
    <w:rsid w:val="003278A3"/>
    <w:rsid w:val="00327A0B"/>
    <w:rsid w:val="003316DD"/>
    <w:rsid w:val="00332F4F"/>
    <w:rsid w:val="00335006"/>
    <w:rsid w:val="00335261"/>
    <w:rsid w:val="003410FB"/>
    <w:rsid w:val="00343AF9"/>
    <w:rsid w:val="00344684"/>
    <w:rsid w:val="00353460"/>
    <w:rsid w:val="00354EDE"/>
    <w:rsid w:val="003552E2"/>
    <w:rsid w:val="0035537F"/>
    <w:rsid w:val="00363708"/>
    <w:rsid w:val="00364246"/>
    <w:rsid w:val="00364E60"/>
    <w:rsid w:val="00371549"/>
    <w:rsid w:val="00371872"/>
    <w:rsid w:val="00382813"/>
    <w:rsid w:val="0038714F"/>
    <w:rsid w:val="00387CC8"/>
    <w:rsid w:val="00390834"/>
    <w:rsid w:val="0039487A"/>
    <w:rsid w:val="003A6172"/>
    <w:rsid w:val="003B026D"/>
    <w:rsid w:val="003B27B9"/>
    <w:rsid w:val="003B2D9A"/>
    <w:rsid w:val="003B6F06"/>
    <w:rsid w:val="003B7531"/>
    <w:rsid w:val="003C1B84"/>
    <w:rsid w:val="003C5A5A"/>
    <w:rsid w:val="003C7C84"/>
    <w:rsid w:val="003D0E38"/>
    <w:rsid w:val="003D1F21"/>
    <w:rsid w:val="003D3F32"/>
    <w:rsid w:val="003D5194"/>
    <w:rsid w:val="003E074F"/>
    <w:rsid w:val="003E0B12"/>
    <w:rsid w:val="003E14A6"/>
    <w:rsid w:val="003E1BA4"/>
    <w:rsid w:val="003E592A"/>
    <w:rsid w:val="003F2BEE"/>
    <w:rsid w:val="003F3855"/>
    <w:rsid w:val="003F4C01"/>
    <w:rsid w:val="0040306D"/>
    <w:rsid w:val="00403DDA"/>
    <w:rsid w:val="00404665"/>
    <w:rsid w:val="00404AC4"/>
    <w:rsid w:val="00405464"/>
    <w:rsid w:val="00406216"/>
    <w:rsid w:val="00406644"/>
    <w:rsid w:val="004074C6"/>
    <w:rsid w:val="004078BF"/>
    <w:rsid w:val="004114F0"/>
    <w:rsid w:val="00411B8C"/>
    <w:rsid w:val="00423086"/>
    <w:rsid w:val="004271FF"/>
    <w:rsid w:val="00427308"/>
    <w:rsid w:val="00427DC9"/>
    <w:rsid w:val="004313B5"/>
    <w:rsid w:val="00432C1F"/>
    <w:rsid w:val="00432D25"/>
    <w:rsid w:val="004363E3"/>
    <w:rsid w:val="004404BE"/>
    <w:rsid w:val="00443F04"/>
    <w:rsid w:val="00447096"/>
    <w:rsid w:val="00451B88"/>
    <w:rsid w:val="004520CA"/>
    <w:rsid w:val="00455DD4"/>
    <w:rsid w:val="00461249"/>
    <w:rsid w:val="00462C91"/>
    <w:rsid w:val="004643FF"/>
    <w:rsid w:val="00464468"/>
    <w:rsid w:val="004664E0"/>
    <w:rsid w:val="00470132"/>
    <w:rsid w:val="0047040F"/>
    <w:rsid w:val="004826A7"/>
    <w:rsid w:val="00483716"/>
    <w:rsid w:val="00484E5F"/>
    <w:rsid w:val="00486159"/>
    <w:rsid w:val="00496D83"/>
    <w:rsid w:val="004A0261"/>
    <w:rsid w:val="004A04A2"/>
    <w:rsid w:val="004A31FF"/>
    <w:rsid w:val="004A3CAD"/>
    <w:rsid w:val="004B4827"/>
    <w:rsid w:val="004B6233"/>
    <w:rsid w:val="004C276F"/>
    <w:rsid w:val="004C48EF"/>
    <w:rsid w:val="004C4FAF"/>
    <w:rsid w:val="004C64AA"/>
    <w:rsid w:val="004C7526"/>
    <w:rsid w:val="004D017E"/>
    <w:rsid w:val="004D3FA2"/>
    <w:rsid w:val="004D768E"/>
    <w:rsid w:val="004E08CE"/>
    <w:rsid w:val="004E0912"/>
    <w:rsid w:val="004E495E"/>
    <w:rsid w:val="004E616C"/>
    <w:rsid w:val="004E6B4C"/>
    <w:rsid w:val="004E76B2"/>
    <w:rsid w:val="004E7D5B"/>
    <w:rsid w:val="004F61B2"/>
    <w:rsid w:val="004F698C"/>
    <w:rsid w:val="00500CC0"/>
    <w:rsid w:val="00501417"/>
    <w:rsid w:val="00501785"/>
    <w:rsid w:val="00502674"/>
    <w:rsid w:val="005045FC"/>
    <w:rsid w:val="00505441"/>
    <w:rsid w:val="00506B32"/>
    <w:rsid w:val="005074C3"/>
    <w:rsid w:val="005104A3"/>
    <w:rsid w:val="00513AFE"/>
    <w:rsid w:val="00516AF9"/>
    <w:rsid w:val="0051764D"/>
    <w:rsid w:val="0051794A"/>
    <w:rsid w:val="00520E53"/>
    <w:rsid w:val="005229CE"/>
    <w:rsid w:val="00526319"/>
    <w:rsid w:val="0053048F"/>
    <w:rsid w:val="00531537"/>
    <w:rsid w:val="005317C8"/>
    <w:rsid w:val="00534522"/>
    <w:rsid w:val="00540AE7"/>
    <w:rsid w:val="00541DFF"/>
    <w:rsid w:val="00542EC4"/>
    <w:rsid w:val="0054456E"/>
    <w:rsid w:val="00545E0C"/>
    <w:rsid w:val="00547097"/>
    <w:rsid w:val="00547B17"/>
    <w:rsid w:val="00553ADC"/>
    <w:rsid w:val="005574DB"/>
    <w:rsid w:val="00557C57"/>
    <w:rsid w:val="00560E4C"/>
    <w:rsid w:val="00561AD2"/>
    <w:rsid w:val="00562CDA"/>
    <w:rsid w:val="00563DE0"/>
    <w:rsid w:val="005716A6"/>
    <w:rsid w:val="00573D79"/>
    <w:rsid w:val="00573DE9"/>
    <w:rsid w:val="00574D47"/>
    <w:rsid w:val="005750B9"/>
    <w:rsid w:val="005825D6"/>
    <w:rsid w:val="00585636"/>
    <w:rsid w:val="005909D6"/>
    <w:rsid w:val="00591CE9"/>
    <w:rsid w:val="00593DF6"/>
    <w:rsid w:val="00594729"/>
    <w:rsid w:val="005A0EFE"/>
    <w:rsid w:val="005A1927"/>
    <w:rsid w:val="005A2732"/>
    <w:rsid w:val="005A467B"/>
    <w:rsid w:val="005B1AEE"/>
    <w:rsid w:val="005B3D06"/>
    <w:rsid w:val="005B551E"/>
    <w:rsid w:val="005B5C21"/>
    <w:rsid w:val="005C3151"/>
    <w:rsid w:val="005C4970"/>
    <w:rsid w:val="005C4A24"/>
    <w:rsid w:val="005D0252"/>
    <w:rsid w:val="005D08C9"/>
    <w:rsid w:val="005D0AE9"/>
    <w:rsid w:val="005D3904"/>
    <w:rsid w:val="005D3911"/>
    <w:rsid w:val="005D40B2"/>
    <w:rsid w:val="005D5660"/>
    <w:rsid w:val="005D7CCF"/>
    <w:rsid w:val="005E4E05"/>
    <w:rsid w:val="005E6D10"/>
    <w:rsid w:val="005E7694"/>
    <w:rsid w:val="005F3928"/>
    <w:rsid w:val="005F5B4E"/>
    <w:rsid w:val="00614F76"/>
    <w:rsid w:val="00617B32"/>
    <w:rsid w:val="00617D00"/>
    <w:rsid w:val="00620B15"/>
    <w:rsid w:val="00620E93"/>
    <w:rsid w:val="00620FD9"/>
    <w:rsid w:val="00622279"/>
    <w:rsid w:val="00626570"/>
    <w:rsid w:val="00631602"/>
    <w:rsid w:val="00631A78"/>
    <w:rsid w:val="00631F5D"/>
    <w:rsid w:val="00637C1B"/>
    <w:rsid w:val="0064068C"/>
    <w:rsid w:val="00643DAE"/>
    <w:rsid w:val="006462F5"/>
    <w:rsid w:val="00650CAA"/>
    <w:rsid w:val="00652053"/>
    <w:rsid w:val="006542A6"/>
    <w:rsid w:val="00655319"/>
    <w:rsid w:val="00656DAA"/>
    <w:rsid w:val="006604B5"/>
    <w:rsid w:val="00660DCC"/>
    <w:rsid w:val="00671E66"/>
    <w:rsid w:val="006729D4"/>
    <w:rsid w:val="00672AAF"/>
    <w:rsid w:val="00674AB4"/>
    <w:rsid w:val="0067518B"/>
    <w:rsid w:val="0068382A"/>
    <w:rsid w:val="00684F0E"/>
    <w:rsid w:val="00687929"/>
    <w:rsid w:val="006A08E4"/>
    <w:rsid w:val="006A22F0"/>
    <w:rsid w:val="006A375C"/>
    <w:rsid w:val="006A449B"/>
    <w:rsid w:val="006A5252"/>
    <w:rsid w:val="006A5D9E"/>
    <w:rsid w:val="006A7958"/>
    <w:rsid w:val="006B0FB1"/>
    <w:rsid w:val="006C104F"/>
    <w:rsid w:val="006C3086"/>
    <w:rsid w:val="006C32DD"/>
    <w:rsid w:val="006C4091"/>
    <w:rsid w:val="006C54A4"/>
    <w:rsid w:val="006C5646"/>
    <w:rsid w:val="006C5D8B"/>
    <w:rsid w:val="006C685C"/>
    <w:rsid w:val="006C68A1"/>
    <w:rsid w:val="006C7C10"/>
    <w:rsid w:val="006D0BFD"/>
    <w:rsid w:val="006D1245"/>
    <w:rsid w:val="006D589D"/>
    <w:rsid w:val="006D7ED2"/>
    <w:rsid w:val="006E03E2"/>
    <w:rsid w:val="006E2A4A"/>
    <w:rsid w:val="006E3018"/>
    <w:rsid w:val="006E71E9"/>
    <w:rsid w:val="006F02AD"/>
    <w:rsid w:val="006F501A"/>
    <w:rsid w:val="00701509"/>
    <w:rsid w:val="007056E1"/>
    <w:rsid w:val="00707827"/>
    <w:rsid w:val="007103F2"/>
    <w:rsid w:val="0071374C"/>
    <w:rsid w:val="00716549"/>
    <w:rsid w:val="00716FA6"/>
    <w:rsid w:val="00717A52"/>
    <w:rsid w:val="007239FD"/>
    <w:rsid w:val="00730E78"/>
    <w:rsid w:val="00730EF1"/>
    <w:rsid w:val="00736105"/>
    <w:rsid w:val="00740480"/>
    <w:rsid w:val="00740BCF"/>
    <w:rsid w:val="00741C18"/>
    <w:rsid w:val="00741CD7"/>
    <w:rsid w:val="0074202C"/>
    <w:rsid w:val="00742352"/>
    <w:rsid w:val="007454F2"/>
    <w:rsid w:val="00746C81"/>
    <w:rsid w:val="007530C0"/>
    <w:rsid w:val="00754FDD"/>
    <w:rsid w:val="00755F66"/>
    <w:rsid w:val="007570A4"/>
    <w:rsid w:val="00757996"/>
    <w:rsid w:val="00760396"/>
    <w:rsid w:val="00760505"/>
    <w:rsid w:val="00762A20"/>
    <w:rsid w:val="0076304E"/>
    <w:rsid w:val="00763E64"/>
    <w:rsid w:val="00764E03"/>
    <w:rsid w:val="007672B9"/>
    <w:rsid w:val="0077000A"/>
    <w:rsid w:val="007713B5"/>
    <w:rsid w:val="0077406C"/>
    <w:rsid w:val="00776727"/>
    <w:rsid w:val="00776DAF"/>
    <w:rsid w:val="0078187F"/>
    <w:rsid w:val="0078307A"/>
    <w:rsid w:val="007847D3"/>
    <w:rsid w:val="007860FF"/>
    <w:rsid w:val="007863CA"/>
    <w:rsid w:val="00790147"/>
    <w:rsid w:val="00794067"/>
    <w:rsid w:val="00797D20"/>
    <w:rsid w:val="007A249C"/>
    <w:rsid w:val="007A2902"/>
    <w:rsid w:val="007A3641"/>
    <w:rsid w:val="007A5806"/>
    <w:rsid w:val="007B2FAE"/>
    <w:rsid w:val="007B53DB"/>
    <w:rsid w:val="007B5C4F"/>
    <w:rsid w:val="007B6350"/>
    <w:rsid w:val="007B6A3D"/>
    <w:rsid w:val="007C50C3"/>
    <w:rsid w:val="007C535D"/>
    <w:rsid w:val="007C5CB1"/>
    <w:rsid w:val="007C76D2"/>
    <w:rsid w:val="007D5AF9"/>
    <w:rsid w:val="007E0189"/>
    <w:rsid w:val="007E20A6"/>
    <w:rsid w:val="007E451A"/>
    <w:rsid w:val="007E4CB3"/>
    <w:rsid w:val="007E5B6C"/>
    <w:rsid w:val="007E6B6C"/>
    <w:rsid w:val="007F3CF4"/>
    <w:rsid w:val="007F5968"/>
    <w:rsid w:val="007F6C2F"/>
    <w:rsid w:val="007F7F04"/>
    <w:rsid w:val="00803D79"/>
    <w:rsid w:val="0080417D"/>
    <w:rsid w:val="00804FEF"/>
    <w:rsid w:val="008053D5"/>
    <w:rsid w:val="00805E8D"/>
    <w:rsid w:val="008061D2"/>
    <w:rsid w:val="00807121"/>
    <w:rsid w:val="00810DB7"/>
    <w:rsid w:val="008112D4"/>
    <w:rsid w:val="00817929"/>
    <w:rsid w:val="0082308E"/>
    <w:rsid w:val="00825284"/>
    <w:rsid w:val="00827285"/>
    <w:rsid w:val="00827CE8"/>
    <w:rsid w:val="008302B9"/>
    <w:rsid w:val="00830382"/>
    <w:rsid w:val="008344F9"/>
    <w:rsid w:val="00836D20"/>
    <w:rsid w:val="00842B94"/>
    <w:rsid w:val="00843DAD"/>
    <w:rsid w:val="00844B2C"/>
    <w:rsid w:val="008468E6"/>
    <w:rsid w:val="00851DE5"/>
    <w:rsid w:val="00851DFF"/>
    <w:rsid w:val="0085227C"/>
    <w:rsid w:val="00862487"/>
    <w:rsid w:val="008631D1"/>
    <w:rsid w:val="008638A6"/>
    <w:rsid w:val="00870EE1"/>
    <w:rsid w:val="00872E3F"/>
    <w:rsid w:val="00872FB3"/>
    <w:rsid w:val="00875D9B"/>
    <w:rsid w:val="00877C5F"/>
    <w:rsid w:val="0088269D"/>
    <w:rsid w:val="00886FC3"/>
    <w:rsid w:val="00890535"/>
    <w:rsid w:val="008918B1"/>
    <w:rsid w:val="00893C7C"/>
    <w:rsid w:val="00896449"/>
    <w:rsid w:val="008A035E"/>
    <w:rsid w:val="008A1624"/>
    <w:rsid w:val="008A457C"/>
    <w:rsid w:val="008B1BC0"/>
    <w:rsid w:val="008B26A8"/>
    <w:rsid w:val="008B2D43"/>
    <w:rsid w:val="008B3023"/>
    <w:rsid w:val="008B3173"/>
    <w:rsid w:val="008B75D7"/>
    <w:rsid w:val="008C1B90"/>
    <w:rsid w:val="008C33E2"/>
    <w:rsid w:val="008C4C70"/>
    <w:rsid w:val="008C5EB4"/>
    <w:rsid w:val="008C7121"/>
    <w:rsid w:val="008C7F0F"/>
    <w:rsid w:val="008D18AB"/>
    <w:rsid w:val="008D3C98"/>
    <w:rsid w:val="008D4CBF"/>
    <w:rsid w:val="008E028E"/>
    <w:rsid w:val="008E1F6A"/>
    <w:rsid w:val="008E2057"/>
    <w:rsid w:val="008E2BB4"/>
    <w:rsid w:val="008E41C7"/>
    <w:rsid w:val="008F410E"/>
    <w:rsid w:val="0090158E"/>
    <w:rsid w:val="009056B2"/>
    <w:rsid w:val="00906761"/>
    <w:rsid w:val="00906E44"/>
    <w:rsid w:val="00907303"/>
    <w:rsid w:val="009130E6"/>
    <w:rsid w:val="00915525"/>
    <w:rsid w:val="00915F5B"/>
    <w:rsid w:val="00924905"/>
    <w:rsid w:val="00925D9F"/>
    <w:rsid w:val="00926322"/>
    <w:rsid w:val="00930BCB"/>
    <w:rsid w:val="0093426B"/>
    <w:rsid w:val="00934EBB"/>
    <w:rsid w:val="009369E8"/>
    <w:rsid w:val="00940C48"/>
    <w:rsid w:val="00941159"/>
    <w:rsid w:val="00944CA0"/>
    <w:rsid w:val="00945198"/>
    <w:rsid w:val="009459A4"/>
    <w:rsid w:val="00946B81"/>
    <w:rsid w:val="00950945"/>
    <w:rsid w:val="00950F94"/>
    <w:rsid w:val="009514BC"/>
    <w:rsid w:val="00953C0E"/>
    <w:rsid w:val="00955073"/>
    <w:rsid w:val="00955C9C"/>
    <w:rsid w:val="00956E29"/>
    <w:rsid w:val="00957EB1"/>
    <w:rsid w:val="00963DA9"/>
    <w:rsid w:val="00963F18"/>
    <w:rsid w:val="0097057F"/>
    <w:rsid w:val="00970A40"/>
    <w:rsid w:val="00971427"/>
    <w:rsid w:val="00972299"/>
    <w:rsid w:val="009725EC"/>
    <w:rsid w:val="009728BC"/>
    <w:rsid w:val="00973687"/>
    <w:rsid w:val="009746E4"/>
    <w:rsid w:val="00975344"/>
    <w:rsid w:val="00977A31"/>
    <w:rsid w:val="0098129B"/>
    <w:rsid w:val="009866A1"/>
    <w:rsid w:val="00990470"/>
    <w:rsid w:val="00993BBD"/>
    <w:rsid w:val="00997F10"/>
    <w:rsid w:val="009A08E1"/>
    <w:rsid w:val="009A1393"/>
    <w:rsid w:val="009B24C6"/>
    <w:rsid w:val="009C3016"/>
    <w:rsid w:val="009C4239"/>
    <w:rsid w:val="009D2AEF"/>
    <w:rsid w:val="009D32CF"/>
    <w:rsid w:val="009D42AC"/>
    <w:rsid w:val="009D626E"/>
    <w:rsid w:val="009D75A3"/>
    <w:rsid w:val="009E01F7"/>
    <w:rsid w:val="009E0441"/>
    <w:rsid w:val="009E0822"/>
    <w:rsid w:val="009E176D"/>
    <w:rsid w:val="009E1A20"/>
    <w:rsid w:val="009E3556"/>
    <w:rsid w:val="009E3601"/>
    <w:rsid w:val="009E399A"/>
    <w:rsid w:val="009E4585"/>
    <w:rsid w:val="009E6694"/>
    <w:rsid w:val="009F028F"/>
    <w:rsid w:val="009F0309"/>
    <w:rsid w:val="009F2438"/>
    <w:rsid w:val="009F2B7A"/>
    <w:rsid w:val="009F3174"/>
    <w:rsid w:val="009F5381"/>
    <w:rsid w:val="00A02D02"/>
    <w:rsid w:val="00A045B5"/>
    <w:rsid w:val="00A05273"/>
    <w:rsid w:val="00A1058B"/>
    <w:rsid w:val="00A10EEB"/>
    <w:rsid w:val="00A110EE"/>
    <w:rsid w:val="00A13E4D"/>
    <w:rsid w:val="00A14345"/>
    <w:rsid w:val="00A20217"/>
    <w:rsid w:val="00A20349"/>
    <w:rsid w:val="00A21E6C"/>
    <w:rsid w:val="00A26476"/>
    <w:rsid w:val="00A322E4"/>
    <w:rsid w:val="00A32B33"/>
    <w:rsid w:val="00A36C5B"/>
    <w:rsid w:val="00A40EEE"/>
    <w:rsid w:val="00A41C29"/>
    <w:rsid w:val="00A42928"/>
    <w:rsid w:val="00A43FA2"/>
    <w:rsid w:val="00A46D3B"/>
    <w:rsid w:val="00A46E02"/>
    <w:rsid w:val="00A47BE7"/>
    <w:rsid w:val="00A51953"/>
    <w:rsid w:val="00A5566A"/>
    <w:rsid w:val="00A57C6C"/>
    <w:rsid w:val="00A608C6"/>
    <w:rsid w:val="00A60F15"/>
    <w:rsid w:val="00A61CE9"/>
    <w:rsid w:val="00A672E6"/>
    <w:rsid w:val="00A72586"/>
    <w:rsid w:val="00A8224C"/>
    <w:rsid w:val="00A82F03"/>
    <w:rsid w:val="00A86393"/>
    <w:rsid w:val="00A921EC"/>
    <w:rsid w:val="00A953ED"/>
    <w:rsid w:val="00A95884"/>
    <w:rsid w:val="00AA03D7"/>
    <w:rsid w:val="00AA062E"/>
    <w:rsid w:val="00AA1F88"/>
    <w:rsid w:val="00AA2706"/>
    <w:rsid w:val="00AA390A"/>
    <w:rsid w:val="00AA4123"/>
    <w:rsid w:val="00AA4166"/>
    <w:rsid w:val="00AA5786"/>
    <w:rsid w:val="00AA5FF3"/>
    <w:rsid w:val="00AB024B"/>
    <w:rsid w:val="00AB1A1F"/>
    <w:rsid w:val="00AB588D"/>
    <w:rsid w:val="00AB6F27"/>
    <w:rsid w:val="00AB729C"/>
    <w:rsid w:val="00AC0D27"/>
    <w:rsid w:val="00AC18C2"/>
    <w:rsid w:val="00AD1720"/>
    <w:rsid w:val="00AD3858"/>
    <w:rsid w:val="00AD6E44"/>
    <w:rsid w:val="00AD7508"/>
    <w:rsid w:val="00AE28BE"/>
    <w:rsid w:val="00AE3683"/>
    <w:rsid w:val="00AE3B0E"/>
    <w:rsid w:val="00AE402F"/>
    <w:rsid w:val="00AE4F2A"/>
    <w:rsid w:val="00AF1397"/>
    <w:rsid w:val="00AF494D"/>
    <w:rsid w:val="00AF4FF6"/>
    <w:rsid w:val="00B00758"/>
    <w:rsid w:val="00B00A50"/>
    <w:rsid w:val="00B012A6"/>
    <w:rsid w:val="00B02293"/>
    <w:rsid w:val="00B02B14"/>
    <w:rsid w:val="00B040CB"/>
    <w:rsid w:val="00B050B0"/>
    <w:rsid w:val="00B057F4"/>
    <w:rsid w:val="00B0587B"/>
    <w:rsid w:val="00B058EC"/>
    <w:rsid w:val="00B062F0"/>
    <w:rsid w:val="00B074A0"/>
    <w:rsid w:val="00B10042"/>
    <w:rsid w:val="00B103D9"/>
    <w:rsid w:val="00B12693"/>
    <w:rsid w:val="00B13DD4"/>
    <w:rsid w:val="00B13F84"/>
    <w:rsid w:val="00B14ABA"/>
    <w:rsid w:val="00B17DF4"/>
    <w:rsid w:val="00B21430"/>
    <w:rsid w:val="00B22C51"/>
    <w:rsid w:val="00B24152"/>
    <w:rsid w:val="00B251DE"/>
    <w:rsid w:val="00B274E1"/>
    <w:rsid w:val="00B30A78"/>
    <w:rsid w:val="00B32F63"/>
    <w:rsid w:val="00B332E9"/>
    <w:rsid w:val="00B41C82"/>
    <w:rsid w:val="00B440AB"/>
    <w:rsid w:val="00B441E3"/>
    <w:rsid w:val="00B45B66"/>
    <w:rsid w:val="00B526C9"/>
    <w:rsid w:val="00B52793"/>
    <w:rsid w:val="00B610F8"/>
    <w:rsid w:val="00B612C2"/>
    <w:rsid w:val="00B61900"/>
    <w:rsid w:val="00B66F6A"/>
    <w:rsid w:val="00B711DE"/>
    <w:rsid w:val="00B727FA"/>
    <w:rsid w:val="00B755C6"/>
    <w:rsid w:val="00B87084"/>
    <w:rsid w:val="00B87328"/>
    <w:rsid w:val="00B87DA5"/>
    <w:rsid w:val="00B90005"/>
    <w:rsid w:val="00B904BB"/>
    <w:rsid w:val="00B90B67"/>
    <w:rsid w:val="00B917DE"/>
    <w:rsid w:val="00B93AF3"/>
    <w:rsid w:val="00B93B72"/>
    <w:rsid w:val="00B96214"/>
    <w:rsid w:val="00B96379"/>
    <w:rsid w:val="00B971C7"/>
    <w:rsid w:val="00BA197D"/>
    <w:rsid w:val="00BA4748"/>
    <w:rsid w:val="00BA7C33"/>
    <w:rsid w:val="00BB1DE1"/>
    <w:rsid w:val="00BB3CE3"/>
    <w:rsid w:val="00BB6759"/>
    <w:rsid w:val="00BB714A"/>
    <w:rsid w:val="00BC0B15"/>
    <w:rsid w:val="00BC215E"/>
    <w:rsid w:val="00BC4510"/>
    <w:rsid w:val="00BC609F"/>
    <w:rsid w:val="00BC6912"/>
    <w:rsid w:val="00BD2E7A"/>
    <w:rsid w:val="00BD5256"/>
    <w:rsid w:val="00BD6FB8"/>
    <w:rsid w:val="00BD76A5"/>
    <w:rsid w:val="00BE235C"/>
    <w:rsid w:val="00BE370A"/>
    <w:rsid w:val="00BE3E00"/>
    <w:rsid w:val="00BE4B46"/>
    <w:rsid w:val="00BE6B05"/>
    <w:rsid w:val="00BF4615"/>
    <w:rsid w:val="00BF510F"/>
    <w:rsid w:val="00BF5174"/>
    <w:rsid w:val="00BF7861"/>
    <w:rsid w:val="00BF79C9"/>
    <w:rsid w:val="00BF7BBF"/>
    <w:rsid w:val="00C0033B"/>
    <w:rsid w:val="00C01277"/>
    <w:rsid w:val="00C03A2F"/>
    <w:rsid w:val="00C0591E"/>
    <w:rsid w:val="00C072E9"/>
    <w:rsid w:val="00C1010C"/>
    <w:rsid w:val="00C1247F"/>
    <w:rsid w:val="00C14FA4"/>
    <w:rsid w:val="00C15FC4"/>
    <w:rsid w:val="00C229AF"/>
    <w:rsid w:val="00C22F58"/>
    <w:rsid w:val="00C24B89"/>
    <w:rsid w:val="00C25C71"/>
    <w:rsid w:val="00C267DE"/>
    <w:rsid w:val="00C300A6"/>
    <w:rsid w:val="00C3162C"/>
    <w:rsid w:val="00C3236E"/>
    <w:rsid w:val="00C335D6"/>
    <w:rsid w:val="00C340DB"/>
    <w:rsid w:val="00C35D7D"/>
    <w:rsid w:val="00C40D4C"/>
    <w:rsid w:val="00C41DCD"/>
    <w:rsid w:val="00C4229A"/>
    <w:rsid w:val="00C42699"/>
    <w:rsid w:val="00C43BC8"/>
    <w:rsid w:val="00C44FBA"/>
    <w:rsid w:val="00C452DF"/>
    <w:rsid w:val="00C55066"/>
    <w:rsid w:val="00C55BCD"/>
    <w:rsid w:val="00C55F28"/>
    <w:rsid w:val="00C56092"/>
    <w:rsid w:val="00C645F6"/>
    <w:rsid w:val="00C65876"/>
    <w:rsid w:val="00C66E19"/>
    <w:rsid w:val="00C7016F"/>
    <w:rsid w:val="00C73869"/>
    <w:rsid w:val="00C73C39"/>
    <w:rsid w:val="00C75266"/>
    <w:rsid w:val="00C756A8"/>
    <w:rsid w:val="00C76D9F"/>
    <w:rsid w:val="00C8025D"/>
    <w:rsid w:val="00C81088"/>
    <w:rsid w:val="00C81A02"/>
    <w:rsid w:val="00C8512E"/>
    <w:rsid w:val="00C8601A"/>
    <w:rsid w:val="00C9004C"/>
    <w:rsid w:val="00C90364"/>
    <w:rsid w:val="00C922FD"/>
    <w:rsid w:val="00C923E2"/>
    <w:rsid w:val="00C958EB"/>
    <w:rsid w:val="00C959AA"/>
    <w:rsid w:val="00CA3868"/>
    <w:rsid w:val="00CA7B08"/>
    <w:rsid w:val="00CB1A97"/>
    <w:rsid w:val="00CB31FF"/>
    <w:rsid w:val="00CB3C35"/>
    <w:rsid w:val="00CC1EBD"/>
    <w:rsid w:val="00CC2424"/>
    <w:rsid w:val="00CC3884"/>
    <w:rsid w:val="00CC4248"/>
    <w:rsid w:val="00CD6966"/>
    <w:rsid w:val="00CD7528"/>
    <w:rsid w:val="00CD78B5"/>
    <w:rsid w:val="00CD7B4D"/>
    <w:rsid w:val="00CE5962"/>
    <w:rsid w:val="00CE64D2"/>
    <w:rsid w:val="00CF0B4E"/>
    <w:rsid w:val="00CF148E"/>
    <w:rsid w:val="00CF2AA5"/>
    <w:rsid w:val="00CF31C5"/>
    <w:rsid w:val="00CF646F"/>
    <w:rsid w:val="00CF6869"/>
    <w:rsid w:val="00CF743B"/>
    <w:rsid w:val="00CF79CF"/>
    <w:rsid w:val="00D01C35"/>
    <w:rsid w:val="00D030ED"/>
    <w:rsid w:val="00D05B96"/>
    <w:rsid w:val="00D063B6"/>
    <w:rsid w:val="00D063ED"/>
    <w:rsid w:val="00D10CD4"/>
    <w:rsid w:val="00D11703"/>
    <w:rsid w:val="00D12A77"/>
    <w:rsid w:val="00D134A4"/>
    <w:rsid w:val="00D15367"/>
    <w:rsid w:val="00D157EA"/>
    <w:rsid w:val="00D169C9"/>
    <w:rsid w:val="00D2015F"/>
    <w:rsid w:val="00D21140"/>
    <w:rsid w:val="00D23370"/>
    <w:rsid w:val="00D30AF6"/>
    <w:rsid w:val="00D403E9"/>
    <w:rsid w:val="00D451F0"/>
    <w:rsid w:val="00D459B6"/>
    <w:rsid w:val="00D47040"/>
    <w:rsid w:val="00D47943"/>
    <w:rsid w:val="00D5132C"/>
    <w:rsid w:val="00D518FD"/>
    <w:rsid w:val="00D537FB"/>
    <w:rsid w:val="00D54250"/>
    <w:rsid w:val="00D55541"/>
    <w:rsid w:val="00D563F3"/>
    <w:rsid w:val="00D56C88"/>
    <w:rsid w:val="00D613DB"/>
    <w:rsid w:val="00D61D57"/>
    <w:rsid w:val="00D65E32"/>
    <w:rsid w:val="00D71DFD"/>
    <w:rsid w:val="00D73FAC"/>
    <w:rsid w:val="00D742EF"/>
    <w:rsid w:val="00D76B34"/>
    <w:rsid w:val="00D77C1B"/>
    <w:rsid w:val="00D83360"/>
    <w:rsid w:val="00D931ED"/>
    <w:rsid w:val="00D939FC"/>
    <w:rsid w:val="00D946D2"/>
    <w:rsid w:val="00D94B6C"/>
    <w:rsid w:val="00D96245"/>
    <w:rsid w:val="00DA1399"/>
    <w:rsid w:val="00DA4804"/>
    <w:rsid w:val="00DA51B5"/>
    <w:rsid w:val="00DA52CA"/>
    <w:rsid w:val="00DA68D9"/>
    <w:rsid w:val="00DB201B"/>
    <w:rsid w:val="00DB3395"/>
    <w:rsid w:val="00DB4FD1"/>
    <w:rsid w:val="00DB5721"/>
    <w:rsid w:val="00DB7530"/>
    <w:rsid w:val="00DC0697"/>
    <w:rsid w:val="00DC3340"/>
    <w:rsid w:val="00DC69CB"/>
    <w:rsid w:val="00DC73B1"/>
    <w:rsid w:val="00DD2B50"/>
    <w:rsid w:val="00DD548B"/>
    <w:rsid w:val="00DD54B0"/>
    <w:rsid w:val="00DE3F4B"/>
    <w:rsid w:val="00DE583B"/>
    <w:rsid w:val="00DE6F30"/>
    <w:rsid w:val="00DE7F67"/>
    <w:rsid w:val="00DF0F4F"/>
    <w:rsid w:val="00DF118A"/>
    <w:rsid w:val="00DF11F1"/>
    <w:rsid w:val="00DF460A"/>
    <w:rsid w:val="00DF5B4E"/>
    <w:rsid w:val="00DF5FEB"/>
    <w:rsid w:val="00DF6962"/>
    <w:rsid w:val="00DF73BE"/>
    <w:rsid w:val="00E044D5"/>
    <w:rsid w:val="00E04DAC"/>
    <w:rsid w:val="00E0745A"/>
    <w:rsid w:val="00E0788D"/>
    <w:rsid w:val="00E0792D"/>
    <w:rsid w:val="00E07C64"/>
    <w:rsid w:val="00E07FAD"/>
    <w:rsid w:val="00E12169"/>
    <w:rsid w:val="00E1223D"/>
    <w:rsid w:val="00E1409A"/>
    <w:rsid w:val="00E20D79"/>
    <w:rsid w:val="00E2361D"/>
    <w:rsid w:val="00E24C35"/>
    <w:rsid w:val="00E3060A"/>
    <w:rsid w:val="00E308AA"/>
    <w:rsid w:val="00E30D96"/>
    <w:rsid w:val="00E32373"/>
    <w:rsid w:val="00E35AF4"/>
    <w:rsid w:val="00E35DD4"/>
    <w:rsid w:val="00E42D64"/>
    <w:rsid w:val="00E476CA"/>
    <w:rsid w:val="00E47812"/>
    <w:rsid w:val="00E53ED3"/>
    <w:rsid w:val="00E600AC"/>
    <w:rsid w:val="00E617FB"/>
    <w:rsid w:val="00E62B3B"/>
    <w:rsid w:val="00E65088"/>
    <w:rsid w:val="00E73C97"/>
    <w:rsid w:val="00E74C0C"/>
    <w:rsid w:val="00E75C56"/>
    <w:rsid w:val="00E76D04"/>
    <w:rsid w:val="00E772C7"/>
    <w:rsid w:val="00E84E99"/>
    <w:rsid w:val="00E857FB"/>
    <w:rsid w:val="00E906F1"/>
    <w:rsid w:val="00E9367F"/>
    <w:rsid w:val="00E93F3F"/>
    <w:rsid w:val="00E952E8"/>
    <w:rsid w:val="00E96FC8"/>
    <w:rsid w:val="00EA0270"/>
    <w:rsid w:val="00EA230C"/>
    <w:rsid w:val="00EA518E"/>
    <w:rsid w:val="00EA5E46"/>
    <w:rsid w:val="00EA620F"/>
    <w:rsid w:val="00EA6E87"/>
    <w:rsid w:val="00EB1DD1"/>
    <w:rsid w:val="00EB5F42"/>
    <w:rsid w:val="00EC6260"/>
    <w:rsid w:val="00EC6A51"/>
    <w:rsid w:val="00ED0C99"/>
    <w:rsid w:val="00ED0DEE"/>
    <w:rsid w:val="00ED6BF6"/>
    <w:rsid w:val="00ED7C13"/>
    <w:rsid w:val="00EE306F"/>
    <w:rsid w:val="00EE51C7"/>
    <w:rsid w:val="00EE6D91"/>
    <w:rsid w:val="00EF0E12"/>
    <w:rsid w:val="00EF415D"/>
    <w:rsid w:val="00F00440"/>
    <w:rsid w:val="00F0734D"/>
    <w:rsid w:val="00F07E61"/>
    <w:rsid w:val="00F11CCD"/>
    <w:rsid w:val="00F15896"/>
    <w:rsid w:val="00F17149"/>
    <w:rsid w:val="00F22948"/>
    <w:rsid w:val="00F4160F"/>
    <w:rsid w:val="00F42EA9"/>
    <w:rsid w:val="00F43028"/>
    <w:rsid w:val="00F44292"/>
    <w:rsid w:val="00F45938"/>
    <w:rsid w:val="00F466B1"/>
    <w:rsid w:val="00F46F87"/>
    <w:rsid w:val="00F47426"/>
    <w:rsid w:val="00F47C11"/>
    <w:rsid w:val="00F50345"/>
    <w:rsid w:val="00F51BED"/>
    <w:rsid w:val="00F52D08"/>
    <w:rsid w:val="00F54253"/>
    <w:rsid w:val="00F56195"/>
    <w:rsid w:val="00F57812"/>
    <w:rsid w:val="00F60A8F"/>
    <w:rsid w:val="00F61FBE"/>
    <w:rsid w:val="00F64D3D"/>
    <w:rsid w:val="00F672D5"/>
    <w:rsid w:val="00F7068E"/>
    <w:rsid w:val="00F73342"/>
    <w:rsid w:val="00F73B04"/>
    <w:rsid w:val="00F75E5A"/>
    <w:rsid w:val="00F77E31"/>
    <w:rsid w:val="00F82E6A"/>
    <w:rsid w:val="00F8390E"/>
    <w:rsid w:val="00F85B3F"/>
    <w:rsid w:val="00F87846"/>
    <w:rsid w:val="00F90FD8"/>
    <w:rsid w:val="00F94273"/>
    <w:rsid w:val="00F945F9"/>
    <w:rsid w:val="00F962E4"/>
    <w:rsid w:val="00F9734B"/>
    <w:rsid w:val="00FA055D"/>
    <w:rsid w:val="00FA2406"/>
    <w:rsid w:val="00FA2A10"/>
    <w:rsid w:val="00FA374D"/>
    <w:rsid w:val="00FA51FA"/>
    <w:rsid w:val="00FA640B"/>
    <w:rsid w:val="00FA78B9"/>
    <w:rsid w:val="00FB14F0"/>
    <w:rsid w:val="00FB3669"/>
    <w:rsid w:val="00FB5696"/>
    <w:rsid w:val="00FB5C2C"/>
    <w:rsid w:val="00FB62A0"/>
    <w:rsid w:val="00FC0935"/>
    <w:rsid w:val="00FC2518"/>
    <w:rsid w:val="00FD2F31"/>
    <w:rsid w:val="00FD3CFD"/>
    <w:rsid w:val="00FD65C5"/>
    <w:rsid w:val="00FE0224"/>
    <w:rsid w:val="00FE22B9"/>
    <w:rsid w:val="00FE3054"/>
    <w:rsid w:val="00FE4D54"/>
    <w:rsid w:val="00FE5FDD"/>
    <w:rsid w:val="00FE667E"/>
    <w:rsid w:val="00FE6E4C"/>
    <w:rsid w:val="00FE7E0D"/>
    <w:rsid w:val="00FF419E"/>
    <w:rsid w:val="00FF5E18"/>
    <w:rsid w:val="00FF69C1"/>
    <w:rsid w:val="00FF6A10"/>
    <w:rsid w:val="00FF6BED"/>
    <w:rsid w:val="00FF7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3B814"/>
  <w15:docId w15:val="{4D660278-76DA-466C-AF68-8C377D21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0B19C0"/>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D931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E308AA"/>
    <w:pPr>
      <w:keepNext/>
      <w:spacing w:before="120" w:after="0" w:line="312" w:lineRule="auto"/>
      <w:jc w:val="both"/>
      <w:outlineLvl w:val="2"/>
    </w:pPr>
    <w:rPr>
      <w:rFonts w:ascii="Times New Roman" w:eastAsia="Times New Roman" w:hAnsi="Times New Roman" w:cs="Arial"/>
      <w:b/>
      <w:bCs/>
      <w:sz w:val="28"/>
      <w:szCs w:val="26"/>
    </w:rPr>
  </w:style>
  <w:style w:type="paragraph" w:styleId="Heading4">
    <w:name w:val="heading 4"/>
    <w:basedOn w:val="Normal"/>
    <w:next w:val="Normal"/>
    <w:link w:val="Heading4Char"/>
    <w:uiPriority w:val="9"/>
    <w:unhideWhenUsed/>
    <w:qFormat/>
    <w:rsid w:val="00E308AA"/>
    <w:pPr>
      <w:keepNext/>
      <w:keepLines/>
      <w:spacing w:before="120" w:after="0" w:line="312" w:lineRule="auto"/>
      <w:jc w:val="both"/>
      <w:outlineLvl w:val="3"/>
    </w:pPr>
    <w:rPr>
      <w:rFonts w:ascii="Times New Roman" w:eastAsia="Times New Roman" w:hAnsi="Times New Roman"/>
      <w:b/>
      <w:bCs/>
      <w:i/>
      <w:iCs/>
      <w:sz w:val="28"/>
    </w:rPr>
  </w:style>
  <w:style w:type="paragraph" w:styleId="Heading5">
    <w:name w:val="heading 5"/>
    <w:basedOn w:val="Normal"/>
    <w:next w:val="Normal"/>
    <w:link w:val="Heading5Char"/>
    <w:uiPriority w:val="9"/>
    <w:semiHidden/>
    <w:unhideWhenUsed/>
    <w:qFormat/>
    <w:rsid w:val="00746C81"/>
    <w:pPr>
      <w:keepNext/>
      <w:keepLines/>
      <w:spacing w:before="40" w:after="0"/>
      <w:outlineLvl w:val="4"/>
    </w:pPr>
    <w:rPr>
      <w:rFonts w:ascii="Calibri Light" w:eastAsia="Times New Roman" w:hAnsi="Calibri Light"/>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6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1,Bullet L1,List Paragraph11,bullet 1,bullet,My checklist,Bullet List,FooterText,numbered,Paragraphe de liste,VNA - List Paragraph,1.,lp1,lp11,Table Sequence,List A,Norm,abc,Nga 3,Numbered Paragraph,Main numbered paragraph"/>
    <w:basedOn w:val="Normal"/>
    <w:link w:val="ListParagraphChar"/>
    <w:uiPriority w:val="34"/>
    <w:qFormat/>
    <w:rsid w:val="004643FF"/>
    <w:pPr>
      <w:ind w:left="720"/>
      <w:contextualSpacing/>
    </w:pPr>
  </w:style>
  <w:style w:type="paragraph" w:styleId="FootnoteText">
    <w:name w:val="footnote text"/>
    <w:basedOn w:val="Normal"/>
    <w:link w:val="FootnoteTextChar"/>
    <w:uiPriority w:val="99"/>
    <w:semiHidden/>
    <w:unhideWhenUsed/>
    <w:rsid w:val="000E14C3"/>
    <w:pPr>
      <w:spacing w:after="0" w:line="240" w:lineRule="auto"/>
    </w:pPr>
    <w:rPr>
      <w:sz w:val="20"/>
      <w:szCs w:val="20"/>
    </w:rPr>
  </w:style>
  <w:style w:type="character" w:customStyle="1" w:styleId="FootnoteTextChar">
    <w:name w:val="Footnote Text Char"/>
    <w:link w:val="FootnoteText"/>
    <w:uiPriority w:val="99"/>
    <w:semiHidden/>
    <w:rsid w:val="000E14C3"/>
    <w:rPr>
      <w:sz w:val="20"/>
      <w:szCs w:val="20"/>
    </w:rPr>
  </w:style>
  <w:style w:type="character" w:styleId="FootnoteReference">
    <w:name w:val="footnote reference"/>
    <w:aliases w:val="Footnote,Footnote text,ftref,BVI fnr,footnote ref, BVI fnr,Footnote dich,SUPERS,(NECG) Footnote Reference,16 Point,Superscript 6 Point,Footnote + Arial,10 pt,Black,fr,BearingPoint,Footnote Reference Number,Footnote Reference_LVL6,Ref"/>
    <w:uiPriority w:val="99"/>
    <w:unhideWhenUsed/>
    <w:qFormat/>
    <w:rsid w:val="000E14C3"/>
    <w:rPr>
      <w:vertAlign w:val="superscript"/>
    </w:rPr>
  </w:style>
  <w:style w:type="character" w:customStyle="1" w:styleId="Heading3Char">
    <w:name w:val="Heading 3 Char"/>
    <w:link w:val="Heading3"/>
    <w:rsid w:val="00E308AA"/>
    <w:rPr>
      <w:rFonts w:ascii="Times New Roman" w:eastAsia="Times New Roman" w:hAnsi="Times New Roman" w:cs="Arial"/>
      <w:b/>
      <w:bCs/>
      <w:sz w:val="28"/>
      <w:szCs w:val="26"/>
    </w:rPr>
  </w:style>
  <w:style w:type="character" w:customStyle="1" w:styleId="Heading4Char">
    <w:name w:val="Heading 4 Char"/>
    <w:link w:val="Heading4"/>
    <w:uiPriority w:val="9"/>
    <w:rsid w:val="00E308AA"/>
    <w:rPr>
      <w:rFonts w:ascii="Times New Roman" w:eastAsia="Times New Roman" w:hAnsi="Times New Roman" w:cs="Times New Roman"/>
      <w:b/>
      <w:bCs/>
      <w:i/>
      <w:iCs/>
      <w:sz w:val="28"/>
    </w:rPr>
  </w:style>
  <w:style w:type="character" w:customStyle="1" w:styleId="Heading5Char">
    <w:name w:val="Heading 5 Char"/>
    <w:link w:val="Heading5"/>
    <w:uiPriority w:val="9"/>
    <w:semiHidden/>
    <w:rsid w:val="00746C81"/>
    <w:rPr>
      <w:rFonts w:ascii="Calibri Light" w:eastAsia="Times New Roman" w:hAnsi="Calibri Light" w:cs="Times New Roman"/>
      <w:color w:val="2F5496"/>
    </w:rPr>
  </w:style>
  <w:style w:type="paragraph" w:styleId="BodyText">
    <w:name w:val="Body Text"/>
    <w:basedOn w:val="Normal"/>
    <w:link w:val="BodyTextChar"/>
    <w:uiPriority w:val="99"/>
    <w:unhideWhenUsed/>
    <w:rsid w:val="007530C0"/>
    <w:pPr>
      <w:spacing w:after="120" w:line="240" w:lineRule="auto"/>
    </w:pPr>
    <w:rPr>
      <w:rFonts w:ascii="Times New Roman" w:eastAsia="Times New Roman" w:hAnsi="Times New Roman"/>
      <w:sz w:val="24"/>
      <w:szCs w:val="24"/>
    </w:rPr>
  </w:style>
  <w:style w:type="character" w:customStyle="1" w:styleId="BodyTextChar">
    <w:name w:val="Body Text Char"/>
    <w:link w:val="BodyText"/>
    <w:uiPriority w:val="99"/>
    <w:rsid w:val="007530C0"/>
    <w:rPr>
      <w:rFonts w:ascii="Times New Roman" w:eastAsia="Times New Roman" w:hAnsi="Times New Roman" w:cs="Times New Roman"/>
      <w:sz w:val="24"/>
      <w:szCs w:val="24"/>
    </w:rPr>
  </w:style>
  <w:style w:type="character" w:customStyle="1" w:styleId="ListParagraphChar">
    <w:name w:val="List Paragraph Char"/>
    <w:aliases w:val="List Paragraph 1 Char,Bullet L1 Char,List Paragraph11 Char,bullet 1 Char,bullet Char,My checklist Char,Bullet List Char,FooterText Char,numbered Char,Paragraphe de liste Char,VNA - List Paragraph Char,1. Char,lp1 Char,lp11 Char"/>
    <w:link w:val="ListParagraph"/>
    <w:uiPriority w:val="34"/>
    <w:qFormat/>
    <w:locked/>
    <w:rsid w:val="007530C0"/>
  </w:style>
  <w:style w:type="paragraph" w:styleId="BalloonText">
    <w:name w:val="Balloon Text"/>
    <w:basedOn w:val="Normal"/>
    <w:link w:val="BalloonTextChar"/>
    <w:uiPriority w:val="99"/>
    <w:semiHidden/>
    <w:unhideWhenUsed/>
    <w:rsid w:val="00513AF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13AFE"/>
    <w:rPr>
      <w:rFonts w:ascii="Segoe UI" w:hAnsi="Segoe UI" w:cs="Segoe UI"/>
      <w:sz w:val="18"/>
      <w:szCs w:val="18"/>
    </w:rPr>
  </w:style>
  <w:style w:type="paragraph" w:styleId="NormalWeb">
    <w:name w:val="Normal (Web)"/>
    <w:aliases w:val="Обычный (веб)1,Обычный (веб) Знак,Обычный (веб) Знак1,Обычный (веб) Знак Знак,webb,Char Char Char Char Char Char Char Char Char Char Char Char Char,Char Char Char Char Char Char Char Char Char Char Char Char,Char Char Char1,Geneva 9, Char"/>
    <w:basedOn w:val="Normal"/>
    <w:link w:val="NormalWebChar"/>
    <w:uiPriority w:val="99"/>
    <w:unhideWhenUsed/>
    <w:qFormat/>
    <w:rsid w:val="00652053"/>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 Char Char,Char Char Char1 Char,Geneva 9 Char, Char Char"/>
    <w:link w:val="NormalWeb"/>
    <w:uiPriority w:val="99"/>
    <w:locked/>
    <w:rsid w:val="00652053"/>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E37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70A"/>
  </w:style>
  <w:style w:type="paragraph" w:styleId="Footer">
    <w:name w:val="footer"/>
    <w:basedOn w:val="Normal"/>
    <w:link w:val="FooterChar"/>
    <w:uiPriority w:val="99"/>
    <w:unhideWhenUsed/>
    <w:rsid w:val="00BE37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70A"/>
  </w:style>
  <w:style w:type="character" w:customStyle="1" w:styleId="Heading1Char">
    <w:name w:val="Heading 1 Char"/>
    <w:link w:val="Heading1"/>
    <w:uiPriority w:val="9"/>
    <w:rsid w:val="000B19C0"/>
    <w:rPr>
      <w:rFonts w:ascii="Calibri Light" w:eastAsia="Times New Roman" w:hAnsi="Calibri Light" w:cs="Times New Roman"/>
      <w:b/>
      <w:bCs/>
      <w:kern w:val="32"/>
      <w:sz w:val="32"/>
      <w:szCs w:val="32"/>
    </w:rPr>
  </w:style>
  <w:style w:type="paragraph" w:customStyle="1" w:styleId="CharCharCharCharCharCharCharCharChar1Char">
    <w:name w:val="Char Char Char Char Char Char Char Char Char1 Char"/>
    <w:basedOn w:val="Normal"/>
    <w:next w:val="Normal"/>
    <w:autoRedefine/>
    <w:semiHidden/>
    <w:rsid w:val="00CF0B4E"/>
    <w:pPr>
      <w:spacing w:before="120" w:after="120" w:line="312" w:lineRule="auto"/>
    </w:pPr>
    <w:rPr>
      <w:rFonts w:ascii="Times New Roman" w:eastAsia="Times New Roman" w:hAnsi="Times New Roman"/>
      <w:sz w:val="28"/>
      <w:szCs w:val="28"/>
    </w:rPr>
  </w:style>
  <w:style w:type="character" w:customStyle="1" w:styleId="Heading2Char">
    <w:name w:val="Heading 2 Char"/>
    <w:basedOn w:val="DefaultParagraphFont"/>
    <w:link w:val="Heading2"/>
    <w:uiPriority w:val="9"/>
    <w:rsid w:val="00D931ED"/>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9866A1"/>
    <w:rPr>
      <w:color w:val="0000FF"/>
      <w:u w:val="single"/>
    </w:rPr>
  </w:style>
  <w:style w:type="character" w:customStyle="1" w:styleId="uv3um">
    <w:name w:val="uv3um"/>
    <w:basedOn w:val="DefaultParagraphFont"/>
    <w:rsid w:val="008E41C7"/>
  </w:style>
  <w:style w:type="character" w:styleId="Strong">
    <w:name w:val="Strong"/>
    <w:basedOn w:val="DefaultParagraphFont"/>
    <w:uiPriority w:val="22"/>
    <w:qFormat/>
    <w:rsid w:val="008E41C7"/>
    <w:rPr>
      <w:b/>
      <w:bCs/>
    </w:rPr>
  </w:style>
  <w:style w:type="character" w:customStyle="1" w:styleId="doclink">
    <w:name w:val="doclink"/>
    <w:basedOn w:val="DefaultParagraphFont"/>
    <w:rsid w:val="00CE64D2"/>
  </w:style>
  <w:style w:type="character" w:customStyle="1" w:styleId="text">
    <w:name w:val="text"/>
    <w:basedOn w:val="DefaultParagraphFont"/>
    <w:rsid w:val="001E32FE"/>
  </w:style>
  <w:style w:type="character" w:customStyle="1" w:styleId="UnresolvedMention1">
    <w:name w:val="Unresolved Mention1"/>
    <w:basedOn w:val="DefaultParagraphFont"/>
    <w:uiPriority w:val="99"/>
    <w:semiHidden/>
    <w:unhideWhenUsed/>
    <w:rsid w:val="00501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66575">
      <w:bodyDiv w:val="1"/>
      <w:marLeft w:val="0"/>
      <w:marRight w:val="0"/>
      <w:marTop w:val="0"/>
      <w:marBottom w:val="0"/>
      <w:divBdr>
        <w:top w:val="none" w:sz="0" w:space="0" w:color="auto"/>
        <w:left w:val="none" w:sz="0" w:space="0" w:color="auto"/>
        <w:bottom w:val="none" w:sz="0" w:space="0" w:color="auto"/>
        <w:right w:val="none" w:sz="0" w:space="0" w:color="auto"/>
      </w:divBdr>
      <w:divsChild>
        <w:div w:id="2129816125">
          <w:marLeft w:val="0"/>
          <w:marRight w:val="0"/>
          <w:marTop w:val="0"/>
          <w:marBottom w:val="0"/>
          <w:divBdr>
            <w:top w:val="none" w:sz="0" w:space="0" w:color="auto"/>
            <w:left w:val="none" w:sz="0" w:space="0" w:color="auto"/>
            <w:bottom w:val="none" w:sz="0" w:space="0" w:color="auto"/>
            <w:right w:val="none" w:sz="0" w:space="0" w:color="auto"/>
          </w:divBdr>
          <w:divsChild>
            <w:div w:id="1270624800">
              <w:marLeft w:val="750"/>
              <w:marRight w:val="0"/>
              <w:marTop w:val="0"/>
              <w:marBottom w:val="0"/>
              <w:divBdr>
                <w:top w:val="none" w:sz="0" w:space="0" w:color="auto"/>
                <w:left w:val="none" w:sz="0" w:space="0" w:color="auto"/>
                <w:bottom w:val="none" w:sz="0" w:space="0" w:color="auto"/>
                <w:right w:val="none" w:sz="0" w:space="0" w:color="auto"/>
              </w:divBdr>
              <w:divsChild>
                <w:div w:id="1466775424">
                  <w:marLeft w:val="0"/>
                  <w:marRight w:val="0"/>
                  <w:marTop w:val="0"/>
                  <w:marBottom w:val="0"/>
                  <w:divBdr>
                    <w:top w:val="none" w:sz="0" w:space="0" w:color="auto"/>
                    <w:left w:val="none" w:sz="0" w:space="0" w:color="auto"/>
                    <w:bottom w:val="none" w:sz="0" w:space="0" w:color="auto"/>
                    <w:right w:val="none" w:sz="0" w:space="0" w:color="auto"/>
                  </w:divBdr>
                  <w:divsChild>
                    <w:div w:id="1425614242">
                      <w:marLeft w:val="0"/>
                      <w:marRight w:val="0"/>
                      <w:marTop w:val="0"/>
                      <w:marBottom w:val="0"/>
                      <w:divBdr>
                        <w:top w:val="none" w:sz="0" w:space="0" w:color="auto"/>
                        <w:left w:val="none" w:sz="0" w:space="0" w:color="auto"/>
                        <w:bottom w:val="none" w:sz="0" w:space="0" w:color="auto"/>
                        <w:right w:val="none" w:sz="0" w:space="0" w:color="auto"/>
                      </w:divBdr>
                      <w:divsChild>
                        <w:div w:id="1588345779">
                          <w:marLeft w:val="0"/>
                          <w:marRight w:val="0"/>
                          <w:marTop w:val="0"/>
                          <w:marBottom w:val="0"/>
                          <w:divBdr>
                            <w:top w:val="none" w:sz="0" w:space="0" w:color="auto"/>
                            <w:left w:val="none" w:sz="0" w:space="0" w:color="auto"/>
                            <w:bottom w:val="none" w:sz="0" w:space="0" w:color="auto"/>
                            <w:right w:val="none" w:sz="0" w:space="0" w:color="auto"/>
                          </w:divBdr>
                          <w:divsChild>
                            <w:div w:id="847645182">
                              <w:marLeft w:val="0"/>
                              <w:marRight w:val="0"/>
                              <w:marTop w:val="0"/>
                              <w:marBottom w:val="0"/>
                              <w:divBdr>
                                <w:top w:val="none" w:sz="0" w:space="0" w:color="auto"/>
                                <w:left w:val="none" w:sz="0" w:space="0" w:color="auto"/>
                                <w:bottom w:val="none" w:sz="0" w:space="0" w:color="auto"/>
                                <w:right w:val="none" w:sz="0" w:space="0" w:color="auto"/>
                              </w:divBdr>
                              <w:divsChild>
                                <w:div w:id="71902092">
                                  <w:marLeft w:val="0"/>
                                  <w:marRight w:val="0"/>
                                  <w:marTop w:val="0"/>
                                  <w:marBottom w:val="0"/>
                                  <w:divBdr>
                                    <w:top w:val="none" w:sz="0" w:space="0" w:color="auto"/>
                                    <w:left w:val="none" w:sz="0" w:space="0" w:color="auto"/>
                                    <w:bottom w:val="none" w:sz="0" w:space="0" w:color="auto"/>
                                    <w:right w:val="none" w:sz="0" w:space="0" w:color="auto"/>
                                  </w:divBdr>
                                  <w:divsChild>
                                    <w:div w:id="127096141">
                                      <w:marLeft w:val="0"/>
                                      <w:marRight w:val="0"/>
                                      <w:marTop w:val="0"/>
                                      <w:marBottom w:val="0"/>
                                      <w:divBdr>
                                        <w:top w:val="none" w:sz="0" w:space="0" w:color="auto"/>
                                        <w:left w:val="none" w:sz="0" w:space="0" w:color="auto"/>
                                        <w:bottom w:val="none" w:sz="0" w:space="0" w:color="auto"/>
                                        <w:right w:val="none" w:sz="0" w:space="0" w:color="auto"/>
                                      </w:divBdr>
                                      <w:divsChild>
                                        <w:div w:id="1001392005">
                                          <w:marLeft w:val="0"/>
                                          <w:marRight w:val="0"/>
                                          <w:marTop w:val="0"/>
                                          <w:marBottom w:val="0"/>
                                          <w:divBdr>
                                            <w:top w:val="none" w:sz="0" w:space="0" w:color="auto"/>
                                            <w:left w:val="none" w:sz="0" w:space="0" w:color="auto"/>
                                            <w:bottom w:val="none" w:sz="0" w:space="0" w:color="auto"/>
                                            <w:right w:val="none" w:sz="0" w:space="0" w:color="auto"/>
                                          </w:divBdr>
                                          <w:divsChild>
                                            <w:div w:id="618679253">
                                              <w:marLeft w:val="0"/>
                                              <w:marRight w:val="0"/>
                                              <w:marTop w:val="0"/>
                                              <w:marBottom w:val="0"/>
                                              <w:divBdr>
                                                <w:top w:val="none" w:sz="0" w:space="0" w:color="auto"/>
                                                <w:left w:val="none" w:sz="0" w:space="0" w:color="auto"/>
                                                <w:bottom w:val="none" w:sz="0" w:space="0" w:color="auto"/>
                                                <w:right w:val="none" w:sz="0" w:space="0" w:color="auto"/>
                                              </w:divBdr>
                                              <w:divsChild>
                                                <w:div w:id="2118476494">
                                                  <w:marLeft w:val="0"/>
                                                  <w:marRight w:val="0"/>
                                                  <w:marTop w:val="0"/>
                                                  <w:marBottom w:val="0"/>
                                                  <w:divBdr>
                                                    <w:top w:val="none" w:sz="0" w:space="0" w:color="auto"/>
                                                    <w:left w:val="none" w:sz="0" w:space="0" w:color="auto"/>
                                                    <w:bottom w:val="none" w:sz="0" w:space="0" w:color="auto"/>
                                                    <w:right w:val="none" w:sz="0" w:space="0" w:color="auto"/>
                                                  </w:divBdr>
                                                  <w:divsChild>
                                                    <w:div w:id="19318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7028800">
          <w:marLeft w:val="0"/>
          <w:marRight w:val="0"/>
          <w:marTop w:val="0"/>
          <w:marBottom w:val="0"/>
          <w:divBdr>
            <w:top w:val="none" w:sz="0" w:space="0" w:color="auto"/>
            <w:left w:val="none" w:sz="0" w:space="0" w:color="auto"/>
            <w:bottom w:val="none" w:sz="0" w:space="0" w:color="auto"/>
            <w:right w:val="none" w:sz="0" w:space="0" w:color="auto"/>
          </w:divBdr>
          <w:divsChild>
            <w:div w:id="737825175">
              <w:marLeft w:val="750"/>
              <w:marRight w:val="0"/>
              <w:marTop w:val="0"/>
              <w:marBottom w:val="0"/>
              <w:divBdr>
                <w:top w:val="none" w:sz="0" w:space="0" w:color="auto"/>
                <w:left w:val="none" w:sz="0" w:space="0" w:color="auto"/>
                <w:bottom w:val="none" w:sz="0" w:space="0" w:color="auto"/>
                <w:right w:val="none" w:sz="0" w:space="0" w:color="auto"/>
              </w:divBdr>
              <w:divsChild>
                <w:div w:id="2093893141">
                  <w:marLeft w:val="0"/>
                  <w:marRight w:val="0"/>
                  <w:marTop w:val="0"/>
                  <w:marBottom w:val="0"/>
                  <w:divBdr>
                    <w:top w:val="none" w:sz="0" w:space="0" w:color="auto"/>
                    <w:left w:val="none" w:sz="0" w:space="0" w:color="auto"/>
                    <w:bottom w:val="none" w:sz="0" w:space="0" w:color="auto"/>
                    <w:right w:val="none" w:sz="0" w:space="0" w:color="auto"/>
                  </w:divBdr>
                  <w:divsChild>
                    <w:div w:id="2119522036">
                      <w:marLeft w:val="0"/>
                      <w:marRight w:val="0"/>
                      <w:marTop w:val="0"/>
                      <w:marBottom w:val="0"/>
                      <w:divBdr>
                        <w:top w:val="none" w:sz="0" w:space="0" w:color="auto"/>
                        <w:left w:val="none" w:sz="0" w:space="0" w:color="auto"/>
                        <w:bottom w:val="none" w:sz="0" w:space="0" w:color="auto"/>
                        <w:right w:val="none" w:sz="0" w:space="0" w:color="auto"/>
                      </w:divBdr>
                      <w:divsChild>
                        <w:div w:id="1176386444">
                          <w:marLeft w:val="0"/>
                          <w:marRight w:val="0"/>
                          <w:marTop w:val="0"/>
                          <w:marBottom w:val="0"/>
                          <w:divBdr>
                            <w:top w:val="none" w:sz="0" w:space="0" w:color="auto"/>
                            <w:left w:val="none" w:sz="0" w:space="0" w:color="auto"/>
                            <w:bottom w:val="none" w:sz="0" w:space="0" w:color="auto"/>
                            <w:right w:val="none" w:sz="0" w:space="0" w:color="auto"/>
                          </w:divBdr>
                          <w:divsChild>
                            <w:div w:id="801384846">
                              <w:marLeft w:val="0"/>
                              <w:marRight w:val="0"/>
                              <w:marTop w:val="0"/>
                              <w:marBottom w:val="0"/>
                              <w:divBdr>
                                <w:top w:val="none" w:sz="0" w:space="0" w:color="auto"/>
                                <w:left w:val="none" w:sz="0" w:space="0" w:color="auto"/>
                                <w:bottom w:val="none" w:sz="0" w:space="0" w:color="auto"/>
                                <w:right w:val="none" w:sz="0" w:space="0" w:color="auto"/>
                              </w:divBdr>
                              <w:divsChild>
                                <w:div w:id="1203707664">
                                  <w:marLeft w:val="0"/>
                                  <w:marRight w:val="0"/>
                                  <w:marTop w:val="0"/>
                                  <w:marBottom w:val="0"/>
                                  <w:divBdr>
                                    <w:top w:val="none" w:sz="0" w:space="0" w:color="auto"/>
                                    <w:left w:val="none" w:sz="0" w:space="0" w:color="auto"/>
                                    <w:bottom w:val="none" w:sz="0" w:space="0" w:color="auto"/>
                                    <w:right w:val="none" w:sz="0" w:space="0" w:color="auto"/>
                                  </w:divBdr>
                                  <w:divsChild>
                                    <w:div w:id="1755975439">
                                      <w:marLeft w:val="0"/>
                                      <w:marRight w:val="0"/>
                                      <w:marTop w:val="0"/>
                                      <w:marBottom w:val="0"/>
                                      <w:divBdr>
                                        <w:top w:val="none" w:sz="0" w:space="0" w:color="auto"/>
                                        <w:left w:val="none" w:sz="0" w:space="0" w:color="auto"/>
                                        <w:bottom w:val="none" w:sz="0" w:space="0" w:color="auto"/>
                                        <w:right w:val="none" w:sz="0" w:space="0" w:color="auto"/>
                                      </w:divBdr>
                                      <w:divsChild>
                                        <w:div w:id="1412115862">
                                          <w:marLeft w:val="0"/>
                                          <w:marRight w:val="0"/>
                                          <w:marTop w:val="0"/>
                                          <w:marBottom w:val="0"/>
                                          <w:divBdr>
                                            <w:top w:val="none" w:sz="0" w:space="0" w:color="auto"/>
                                            <w:left w:val="none" w:sz="0" w:space="0" w:color="auto"/>
                                            <w:bottom w:val="none" w:sz="0" w:space="0" w:color="auto"/>
                                            <w:right w:val="none" w:sz="0" w:space="0" w:color="auto"/>
                                          </w:divBdr>
                                          <w:divsChild>
                                            <w:div w:id="1162116274">
                                              <w:marLeft w:val="0"/>
                                              <w:marRight w:val="0"/>
                                              <w:marTop w:val="0"/>
                                              <w:marBottom w:val="0"/>
                                              <w:divBdr>
                                                <w:top w:val="none" w:sz="0" w:space="0" w:color="auto"/>
                                                <w:left w:val="none" w:sz="0" w:space="0" w:color="auto"/>
                                                <w:bottom w:val="none" w:sz="0" w:space="0" w:color="auto"/>
                                                <w:right w:val="none" w:sz="0" w:space="0" w:color="auto"/>
                                              </w:divBdr>
                                              <w:divsChild>
                                                <w:div w:id="811287502">
                                                  <w:marLeft w:val="0"/>
                                                  <w:marRight w:val="0"/>
                                                  <w:marTop w:val="0"/>
                                                  <w:marBottom w:val="0"/>
                                                  <w:divBdr>
                                                    <w:top w:val="none" w:sz="0" w:space="0" w:color="auto"/>
                                                    <w:left w:val="none" w:sz="0" w:space="0" w:color="auto"/>
                                                    <w:bottom w:val="none" w:sz="0" w:space="0" w:color="auto"/>
                                                    <w:right w:val="none" w:sz="0" w:space="0" w:color="auto"/>
                                                  </w:divBdr>
                                                  <w:divsChild>
                                                    <w:div w:id="14408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682460">
      <w:bodyDiv w:val="1"/>
      <w:marLeft w:val="0"/>
      <w:marRight w:val="0"/>
      <w:marTop w:val="0"/>
      <w:marBottom w:val="0"/>
      <w:divBdr>
        <w:top w:val="none" w:sz="0" w:space="0" w:color="auto"/>
        <w:left w:val="none" w:sz="0" w:space="0" w:color="auto"/>
        <w:bottom w:val="none" w:sz="0" w:space="0" w:color="auto"/>
        <w:right w:val="none" w:sz="0" w:space="0" w:color="auto"/>
      </w:divBdr>
    </w:div>
    <w:div w:id="1269195156">
      <w:bodyDiv w:val="1"/>
      <w:marLeft w:val="0"/>
      <w:marRight w:val="0"/>
      <w:marTop w:val="0"/>
      <w:marBottom w:val="0"/>
      <w:divBdr>
        <w:top w:val="none" w:sz="0" w:space="0" w:color="auto"/>
        <w:left w:val="none" w:sz="0" w:space="0" w:color="auto"/>
        <w:bottom w:val="none" w:sz="0" w:space="0" w:color="auto"/>
        <w:right w:val="none" w:sz="0" w:space="0" w:color="auto"/>
      </w:divBdr>
    </w:div>
    <w:div w:id="1380665141">
      <w:bodyDiv w:val="1"/>
      <w:marLeft w:val="0"/>
      <w:marRight w:val="0"/>
      <w:marTop w:val="0"/>
      <w:marBottom w:val="0"/>
      <w:divBdr>
        <w:top w:val="none" w:sz="0" w:space="0" w:color="auto"/>
        <w:left w:val="none" w:sz="0" w:space="0" w:color="auto"/>
        <w:bottom w:val="none" w:sz="0" w:space="0" w:color="auto"/>
        <w:right w:val="none" w:sz="0" w:space="0" w:color="auto"/>
      </w:divBdr>
    </w:div>
    <w:div w:id="1472019843">
      <w:bodyDiv w:val="1"/>
      <w:marLeft w:val="0"/>
      <w:marRight w:val="0"/>
      <w:marTop w:val="0"/>
      <w:marBottom w:val="0"/>
      <w:divBdr>
        <w:top w:val="none" w:sz="0" w:space="0" w:color="auto"/>
        <w:left w:val="none" w:sz="0" w:space="0" w:color="auto"/>
        <w:bottom w:val="none" w:sz="0" w:space="0" w:color="auto"/>
        <w:right w:val="none" w:sz="0" w:space="0" w:color="auto"/>
      </w:divBdr>
      <w:divsChild>
        <w:div w:id="901789151">
          <w:marLeft w:val="0"/>
          <w:marRight w:val="0"/>
          <w:marTop w:val="0"/>
          <w:marBottom w:val="0"/>
          <w:divBdr>
            <w:top w:val="none" w:sz="0" w:space="0" w:color="auto"/>
            <w:left w:val="none" w:sz="0" w:space="0" w:color="auto"/>
            <w:bottom w:val="none" w:sz="0" w:space="0" w:color="auto"/>
            <w:right w:val="none" w:sz="0" w:space="0" w:color="auto"/>
          </w:divBdr>
          <w:divsChild>
            <w:div w:id="1689404335">
              <w:marLeft w:val="750"/>
              <w:marRight w:val="0"/>
              <w:marTop w:val="0"/>
              <w:marBottom w:val="0"/>
              <w:divBdr>
                <w:top w:val="none" w:sz="0" w:space="0" w:color="auto"/>
                <w:left w:val="none" w:sz="0" w:space="0" w:color="auto"/>
                <w:bottom w:val="none" w:sz="0" w:space="0" w:color="auto"/>
                <w:right w:val="none" w:sz="0" w:space="0" w:color="auto"/>
              </w:divBdr>
              <w:divsChild>
                <w:div w:id="1508790150">
                  <w:marLeft w:val="0"/>
                  <w:marRight w:val="0"/>
                  <w:marTop w:val="0"/>
                  <w:marBottom w:val="0"/>
                  <w:divBdr>
                    <w:top w:val="none" w:sz="0" w:space="0" w:color="auto"/>
                    <w:left w:val="none" w:sz="0" w:space="0" w:color="auto"/>
                    <w:bottom w:val="none" w:sz="0" w:space="0" w:color="auto"/>
                    <w:right w:val="none" w:sz="0" w:space="0" w:color="auto"/>
                  </w:divBdr>
                  <w:divsChild>
                    <w:div w:id="992637338">
                      <w:marLeft w:val="0"/>
                      <w:marRight w:val="0"/>
                      <w:marTop w:val="0"/>
                      <w:marBottom w:val="0"/>
                      <w:divBdr>
                        <w:top w:val="none" w:sz="0" w:space="0" w:color="auto"/>
                        <w:left w:val="none" w:sz="0" w:space="0" w:color="auto"/>
                        <w:bottom w:val="none" w:sz="0" w:space="0" w:color="auto"/>
                        <w:right w:val="none" w:sz="0" w:space="0" w:color="auto"/>
                      </w:divBdr>
                      <w:divsChild>
                        <w:div w:id="1647934150">
                          <w:marLeft w:val="0"/>
                          <w:marRight w:val="0"/>
                          <w:marTop w:val="0"/>
                          <w:marBottom w:val="0"/>
                          <w:divBdr>
                            <w:top w:val="none" w:sz="0" w:space="0" w:color="auto"/>
                            <w:left w:val="none" w:sz="0" w:space="0" w:color="auto"/>
                            <w:bottom w:val="none" w:sz="0" w:space="0" w:color="auto"/>
                            <w:right w:val="none" w:sz="0" w:space="0" w:color="auto"/>
                          </w:divBdr>
                          <w:divsChild>
                            <w:div w:id="473261402">
                              <w:marLeft w:val="0"/>
                              <w:marRight w:val="0"/>
                              <w:marTop w:val="0"/>
                              <w:marBottom w:val="0"/>
                              <w:divBdr>
                                <w:top w:val="none" w:sz="0" w:space="0" w:color="auto"/>
                                <w:left w:val="none" w:sz="0" w:space="0" w:color="auto"/>
                                <w:bottom w:val="none" w:sz="0" w:space="0" w:color="auto"/>
                                <w:right w:val="none" w:sz="0" w:space="0" w:color="auto"/>
                              </w:divBdr>
                              <w:divsChild>
                                <w:div w:id="1281961634">
                                  <w:marLeft w:val="0"/>
                                  <w:marRight w:val="0"/>
                                  <w:marTop w:val="0"/>
                                  <w:marBottom w:val="0"/>
                                  <w:divBdr>
                                    <w:top w:val="none" w:sz="0" w:space="0" w:color="auto"/>
                                    <w:left w:val="none" w:sz="0" w:space="0" w:color="auto"/>
                                    <w:bottom w:val="none" w:sz="0" w:space="0" w:color="auto"/>
                                    <w:right w:val="none" w:sz="0" w:space="0" w:color="auto"/>
                                  </w:divBdr>
                                  <w:divsChild>
                                    <w:div w:id="655841899">
                                      <w:marLeft w:val="0"/>
                                      <w:marRight w:val="0"/>
                                      <w:marTop w:val="0"/>
                                      <w:marBottom w:val="0"/>
                                      <w:divBdr>
                                        <w:top w:val="none" w:sz="0" w:space="0" w:color="auto"/>
                                        <w:left w:val="none" w:sz="0" w:space="0" w:color="auto"/>
                                        <w:bottom w:val="none" w:sz="0" w:space="0" w:color="auto"/>
                                        <w:right w:val="none" w:sz="0" w:space="0" w:color="auto"/>
                                      </w:divBdr>
                                      <w:divsChild>
                                        <w:div w:id="1509520897">
                                          <w:marLeft w:val="0"/>
                                          <w:marRight w:val="0"/>
                                          <w:marTop w:val="0"/>
                                          <w:marBottom w:val="0"/>
                                          <w:divBdr>
                                            <w:top w:val="none" w:sz="0" w:space="0" w:color="auto"/>
                                            <w:left w:val="none" w:sz="0" w:space="0" w:color="auto"/>
                                            <w:bottom w:val="none" w:sz="0" w:space="0" w:color="auto"/>
                                            <w:right w:val="none" w:sz="0" w:space="0" w:color="auto"/>
                                          </w:divBdr>
                                          <w:divsChild>
                                            <w:div w:id="1860389592">
                                              <w:marLeft w:val="0"/>
                                              <w:marRight w:val="0"/>
                                              <w:marTop w:val="0"/>
                                              <w:marBottom w:val="0"/>
                                              <w:divBdr>
                                                <w:top w:val="none" w:sz="0" w:space="0" w:color="auto"/>
                                                <w:left w:val="none" w:sz="0" w:space="0" w:color="auto"/>
                                                <w:bottom w:val="none" w:sz="0" w:space="0" w:color="auto"/>
                                                <w:right w:val="none" w:sz="0" w:space="0" w:color="auto"/>
                                              </w:divBdr>
                                              <w:divsChild>
                                                <w:div w:id="433987579">
                                                  <w:marLeft w:val="0"/>
                                                  <w:marRight w:val="0"/>
                                                  <w:marTop w:val="0"/>
                                                  <w:marBottom w:val="0"/>
                                                  <w:divBdr>
                                                    <w:top w:val="none" w:sz="0" w:space="0" w:color="auto"/>
                                                    <w:left w:val="none" w:sz="0" w:space="0" w:color="auto"/>
                                                    <w:bottom w:val="none" w:sz="0" w:space="0" w:color="auto"/>
                                                    <w:right w:val="none" w:sz="0" w:space="0" w:color="auto"/>
                                                  </w:divBdr>
                                                  <w:divsChild>
                                                    <w:div w:id="105369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905530">
          <w:marLeft w:val="0"/>
          <w:marRight w:val="0"/>
          <w:marTop w:val="0"/>
          <w:marBottom w:val="0"/>
          <w:divBdr>
            <w:top w:val="none" w:sz="0" w:space="0" w:color="auto"/>
            <w:left w:val="none" w:sz="0" w:space="0" w:color="auto"/>
            <w:bottom w:val="none" w:sz="0" w:space="0" w:color="auto"/>
            <w:right w:val="none" w:sz="0" w:space="0" w:color="auto"/>
          </w:divBdr>
          <w:divsChild>
            <w:div w:id="478038666">
              <w:marLeft w:val="750"/>
              <w:marRight w:val="0"/>
              <w:marTop w:val="0"/>
              <w:marBottom w:val="0"/>
              <w:divBdr>
                <w:top w:val="none" w:sz="0" w:space="0" w:color="auto"/>
                <w:left w:val="none" w:sz="0" w:space="0" w:color="auto"/>
                <w:bottom w:val="none" w:sz="0" w:space="0" w:color="auto"/>
                <w:right w:val="none" w:sz="0" w:space="0" w:color="auto"/>
              </w:divBdr>
              <w:divsChild>
                <w:div w:id="1940259521">
                  <w:marLeft w:val="0"/>
                  <w:marRight w:val="0"/>
                  <w:marTop w:val="0"/>
                  <w:marBottom w:val="0"/>
                  <w:divBdr>
                    <w:top w:val="none" w:sz="0" w:space="0" w:color="auto"/>
                    <w:left w:val="none" w:sz="0" w:space="0" w:color="auto"/>
                    <w:bottom w:val="none" w:sz="0" w:space="0" w:color="auto"/>
                    <w:right w:val="none" w:sz="0" w:space="0" w:color="auto"/>
                  </w:divBdr>
                  <w:divsChild>
                    <w:div w:id="106436883">
                      <w:marLeft w:val="0"/>
                      <w:marRight w:val="0"/>
                      <w:marTop w:val="0"/>
                      <w:marBottom w:val="0"/>
                      <w:divBdr>
                        <w:top w:val="none" w:sz="0" w:space="0" w:color="auto"/>
                        <w:left w:val="none" w:sz="0" w:space="0" w:color="auto"/>
                        <w:bottom w:val="none" w:sz="0" w:space="0" w:color="auto"/>
                        <w:right w:val="none" w:sz="0" w:space="0" w:color="auto"/>
                      </w:divBdr>
                      <w:divsChild>
                        <w:div w:id="1838375756">
                          <w:marLeft w:val="0"/>
                          <w:marRight w:val="0"/>
                          <w:marTop w:val="0"/>
                          <w:marBottom w:val="0"/>
                          <w:divBdr>
                            <w:top w:val="none" w:sz="0" w:space="0" w:color="auto"/>
                            <w:left w:val="none" w:sz="0" w:space="0" w:color="auto"/>
                            <w:bottom w:val="none" w:sz="0" w:space="0" w:color="auto"/>
                            <w:right w:val="none" w:sz="0" w:space="0" w:color="auto"/>
                          </w:divBdr>
                          <w:divsChild>
                            <w:div w:id="1057632909">
                              <w:marLeft w:val="0"/>
                              <w:marRight w:val="0"/>
                              <w:marTop w:val="0"/>
                              <w:marBottom w:val="0"/>
                              <w:divBdr>
                                <w:top w:val="none" w:sz="0" w:space="0" w:color="auto"/>
                                <w:left w:val="none" w:sz="0" w:space="0" w:color="auto"/>
                                <w:bottom w:val="none" w:sz="0" w:space="0" w:color="auto"/>
                                <w:right w:val="none" w:sz="0" w:space="0" w:color="auto"/>
                              </w:divBdr>
                              <w:divsChild>
                                <w:div w:id="635987813">
                                  <w:marLeft w:val="0"/>
                                  <w:marRight w:val="0"/>
                                  <w:marTop w:val="0"/>
                                  <w:marBottom w:val="0"/>
                                  <w:divBdr>
                                    <w:top w:val="none" w:sz="0" w:space="0" w:color="auto"/>
                                    <w:left w:val="none" w:sz="0" w:space="0" w:color="auto"/>
                                    <w:bottom w:val="none" w:sz="0" w:space="0" w:color="auto"/>
                                    <w:right w:val="none" w:sz="0" w:space="0" w:color="auto"/>
                                  </w:divBdr>
                                  <w:divsChild>
                                    <w:div w:id="1605108110">
                                      <w:marLeft w:val="0"/>
                                      <w:marRight w:val="0"/>
                                      <w:marTop w:val="0"/>
                                      <w:marBottom w:val="0"/>
                                      <w:divBdr>
                                        <w:top w:val="none" w:sz="0" w:space="0" w:color="auto"/>
                                        <w:left w:val="none" w:sz="0" w:space="0" w:color="auto"/>
                                        <w:bottom w:val="none" w:sz="0" w:space="0" w:color="auto"/>
                                        <w:right w:val="none" w:sz="0" w:space="0" w:color="auto"/>
                                      </w:divBdr>
                                      <w:divsChild>
                                        <w:div w:id="725497572">
                                          <w:marLeft w:val="0"/>
                                          <w:marRight w:val="0"/>
                                          <w:marTop w:val="0"/>
                                          <w:marBottom w:val="0"/>
                                          <w:divBdr>
                                            <w:top w:val="none" w:sz="0" w:space="0" w:color="auto"/>
                                            <w:left w:val="none" w:sz="0" w:space="0" w:color="auto"/>
                                            <w:bottom w:val="none" w:sz="0" w:space="0" w:color="auto"/>
                                            <w:right w:val="none" w:sz="0" w:space="0" w:color="auto"/>
                                          </w:divBdr>
                                          <w:divsChild>
                                            <w:div w:id="1284386704">
                                              <w:marLeft w:val="0"/>
                                              <w:marRight w:val="0"/>
                                              <w:marTop w:val="0"/>
                                              <w:marBottom w:val="0"/>
                                              <w:divBdr>
                                                <w:top w:val="none" w:sz="0" w:space="0" w:color="auto"/>
                                                <w:left w:val="none" w:sz="0" w:space="0" w:color="auto"/>
                                                <w:bottom w:val="none" w:sz="0" w:space="0" w:color="auto"/>
                                                <w:right w:val="none" w:sz="0" w:space="0" w:color="auto"/>
                                              </w:divBdr>
                                              <w:divsChild>
                                                <w:div w:id="690685951">
                                                  <w:marLeft w:val="0"/>
                                                  <w:marRight w:val="0"/>
                                                  <w:marTop w:val="0"/>
                                                  <w:marBottom w:val="0"/>
                                                  <w:divBdr>
                                                    <w:top w:val="none" w:sz="0" w:space="0" w:color="auto"/>
                                                    <w:left w:val="none" w:sz="0" w:space="0" w:color="auto"/>
                                                    <w:bottom w:val="none" w:sz="0" w:space="0" w:color="auto"/>
                                                    <w:right w:val="none" w:sz="0" w:space="0" w:color="auto"/>
                                                  </w:divBdr>
                                                  <w:divsChild>
                                                    <w:div w:id="13884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7398618">
      <w:bodyDiv w:val="1"/>
      <w:marLeft w:val="0"/>
      <w:marRight w:val="0"/>
      <w:marTop w:val="0"/>
      <w:marBottom w:val="0"/>
      <w:divBdr>
        <w:top w:val="none" w:sz="0" w:space="0" w:color="auto"/>
        <w:left w:val="none" w:sz="0" w:space="0" w:color="auto"/>
        <w:bottom w:val="none" w:sz="0" w:space="0" w:color="auto"/>
        <w:right w:val="none" w:sz="0" w:space="0" w:color="auto"/>
      </w:divBdr>
    </w:div>
    <w:div w:id="1594316702">
      <w:bodyDiv w:val="1"/>
      <w:marLeft w:val="0"/>
      <w:marRight w:val="0"/>
      <w:marTop w:val="0"/>
      <w:marBottom w:val="0"/>
      <w:divBdr>
        <w:top w:val="none" w:sz="0" w:space="0" w:color="auto"/>
        <w:left w:val="none" w:sz="0" w:space="0" w:color="auto"/>
        <w:bottom w:val="none" w:sz="0" w:space="0" w:color="auto"/>
        <w:right w:val="none" w:sz="0" w:space="0" w:color="auto"/>
      </w:divBdr>
    </w:div>
    <w:div w:id="1596743425">
      <w:bodyDiv w:val="1"/>
      <w:marLeft w:val="0"/>
      <w:marRight w:val="0"/>
      <w:marTop w:val="0"/>
      <w:marBottom w:val="0"/>
      <w:divBdr>
        <w:top w:val="none" w:sz="0" w:space="0" w:color="auto"/>
        <w:left w:val="none" w:sz="0" w:space="0" w:color="auto"/>
        <w:bottom w:val="none" w:sz="0" w:space="0" w:color="auto"/>
        <w:right w:val="none" w:sz="0" w:space="0" w:color="auto"/>
      </w:divBdr>
      <w:divsChild>
        <w:div w:id="278343082">
          <w:marLeft w:val="0"/>
          <w:marRight w:val="0"/>
          <w:marTop w:val="0"/>
          <w:marBottom w:val="0"/>
          <w:divBdr>
            <w:top w:val="none" w:sz="0" w:space="0" w:color="auto"/>
            <w:left w:val="none" w:sz="0" w:space="0" w:color="auto"/>
            <w:bottom w:val="none" w:sz="0" w:space="0" w:color="auto"/>
            <w:right w:val="none" w:sz="0" w:space="0" w:color="auto"/>
          </w:divBdr>
          <w:divsChild>
            <w:div w:id="1531407204">
              <w:marLeft w:val="0"/>
              <w:marRight w:val="0"/>
              <w:marTop w:val="0"/>
              <w:marBottom w:val="0"/>
              <w:divBdr>
                <w:top w:val="none" w:sz="0" w:space="0" w:color="auto"/>
                <w:left w:val="none" w:sz="0" w:space="0" w:color="auto"/>
                <w:bottom w:val="none" w:sz="0" w:space="0" w:color="auto"/>
                <w:right w:val="none" w:sz="0" w:space="0" w:color="auto"/>
              </w:divBdr>
              <w:divsChild>
                <w:div w:id="81541284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06407272">
          <w:marLeft w:val="0"/>
          <w:marRight w:val="0"/>
          <w:marTop w:val="0"/>
          <w:marBottom w:val="0"/>
          <w:divBdr>
            <w:top w:val="none" w:sz="0" w:space="0" w:color="auto"/>
            <w:left w:val="none" w:sz="0" w:space="0" w:color="auto"/>
            <w:bottom w:val="none" w:sz="0" w:space="0" w:color="auto"/>
            <w:right w:val="none" w:sz="0" w:space="0" w:color="auto"/>
          </w:divBdr>
          <w:divsChild>
            <w:div w:id="277807773">
              <w:marLeft w:val="0"/>
              <w:marRight w:val="0"/>
              <w:marTop w:val="0"/>
              <w:marBottom w:val="0"/>
              <w:divBdr>
                <w:top w:val="none" w:sz="0" w:space="0" w:color="auto"/>
                <w:left w:val="none" w:sz="0" w:space="0" w:color="auto"/>
                <w:bottom w:val="none" w:sz="0" w:space="0" w:color="auto"/>
                <w:right w:val="none" w:sz="0" w:space="0" w:color="auto"/>
              </w:divBdr>
              <w:divsChild>
                <w:div w:id="644630590">
                  <w:marLeft w:val="0"/>
                  <w:marRight w:val="0"/>
                  <w:marTop w:val="0"/>
                  <w:marBottom w:val="0"/>
                  <w:divBdr>
                    <w:top w:val="none" w:sz="0" w:space="0" w:color="auto"/>
                    <w:left w:val="none" w:sz="0" w:space="0" w:color="auto"/>
                    <w:bottom w:val="none" w:sz="0" w:space="0" w:color="auto"/>
                    <w:right w:val="none" w:sz="0" w:space="0" w:color="auto"/>
                  </w:divBdr>
                  <w:divsChild>
                    <w:div w:id="1862281527">
                      <w:marLeft w:val="0"/>
                      <w:marRight w:val="0"/>
                      <w:marTop w:val="0"/>
                      <w:marBottom w:val="0"/>
                      <w:divBdr>
                        <w:top w:val="none" w:sz="0" w:space="0" w:color="auto"/>
                        <w:left w:val="none" w:sz="0" w:space="0" w:color="auto"/>
                        <w:bottom w:val="none" w:sz="0" w:space="0" w:color="auto"/>
                        <w:right w:val="none" w:sz="0" w:space="0" w:color="auto"/>
                      </w:divBdr>
                      <w:divsChild>
                        <w:div w:id="554392091">
                          <w:marLeft w:val="0"/>
                          <w:marRight w:val="0"/>
                          <w:marTop w:val="0"/>
                          <w:marBottom w:val="0"/>
                          <w:divBdr>
                            <w:top w:val="none" w:sz="0" w:space="0" w:color="auto"/>
                            <w:left w:val="none" w:sz="0" w:space="0" w:color="auto"/>
                            <w:bottom w:val="none" w:sz="0" w:space="0" w:color="auto"/>
                            <w:right w:val="none" w:sz="0" w:space="0" w:color="auto"/>
                          </w:divBdr>
                          <w:divsChild>
                            <w:div w:id="43022156">
                              <w:marLeft w:val="0"/>
                              <w:marRight w:val="0"/>
                              <w:marTop w:val="0"/>
                              <w:marBottom w:val="0"/>
                              <w:divBdr>
                                <w:top w:val="none" w:sz="0" w:space="0" w:color="auto"/>
                                <w:left w:val="none" w:sz="0" w:space="0" w:color="auto"/>
                                <w:bottom w:val="none" w:sz="0" w:space="0" w:color="auto"/>
                                <w:right w:val="none" w:sz="0" w:space="0" w:color="auto"/>
                              </w:divBdr>
                            </w:div>
                            <w:div w:id="11103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364079">
                  <w:marLeft w:val="0"/>
                  <w:marRight w:val="0"/>
                  <w:marTop w:val="0"/>
                  <w:marBottom w:val="0"/>
                  <w:divBdr>
                    <w:top w:val="none" w:sz="0" w:space="0" w:color="auto"/>
                    <w:left w:val="none" w:sz="0" w:space="0" w:color="auto"/>
                    <w:bottom w:val="none" w:sz="0" w:space="0" w:color="auto"/>
                    <w:right w:val="none" w:sz="0" w:space="0" w:color="auto"/>
                  </w:divBdr>
                  <w:divsChild>
                    <w:div w:id="924605839">
                      <w:marLeft w:val="0"/>
                      <w:marRight w:val="0"/>
                      <w:marTop w:val="0"/>
                      <w:marBottom w:val="0"/>
                      <w:divBdr>
                        <w:top w:val="none" w:sz="0" w:space="0" w:color="auto"/>
                        <w:left w:val="none" w:sz="0" w:space="0" w:color="auto"/>
                        <w:bottom w:val="none" w:sz="0" w:space="0" w:color="auto"/>
                        <w:right w:val="none" w:sz="0" w:space="0" w:color="auto"/>
                      </w:divBdr>
                      <w:divsChild>
                        <w:div w:id="1632124977">
                          <w:marLeft w:val="0"/>
                          <w:marRight w:val="0"/>
                          <w:marTop w:val="0"/>
                          <w:marBottom w:val="0"/>
                          <w:divBdr>
                            <w:top w:val="none" w:sz="0" w:space="0" w:color="auto"/>
                            <w:left w:val="none" w:sz="0" w:space="0" w:color="auto"/>
                            <w:bottom w:val="none" w:sz="0" w:space="0" w:color="auto"/>
                            <w:right w:val="none" w:sz="0" w:space="0" w:color="auto"/>
                          </w:divBdr>
                          <w:divsChild>
                            <w:div w:id="466433983">
                              <w:marLeft w:val="0"/>
                              <w:marRight w:val="0"/>
                              <w:marTop w:val="0"/>
                              <w:marBottom w:val="0"/>
                              <w:divBdr>
                                <w:top w:val="none" w:sz="0" w:space="0" w:color="auto"/>
                                <w:left w:val="none" w:sz="0" w:space="0" w:color="auto"/>
                                <w:bottom w:val="none" w:sz="0" w:space="0" w:color="auto"/>
                                <w:right w:val="none" w:sz="0" w:space="0" w:color="auto"/>
                              </w:divBdr>
                            </w:div>
                            <w:div w:id="1110857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4006">
                  <w:marLeft w:val="0"/>
                  <w:marRight w:val="0"/>
                  <w:marTop w:val="0"/>
                  <w:marBottom w:val="0"/>
                  <w:divBdr>
                    <w:top w:val="none" w:sz="0" w:space="0" w:color="auto"/>
                    <w:left w:val="none" w:sz="0" w:space="0" w:color="auto"/>
                    <w:bottom w:val="none" w:sz="0" w:space="0" w:color="auto"/>
                    <w:right w:val="none" w:sz="0" w:space="0" w:color="auto"/>
                  </w:divBdr>
                  <w:divsChild>
                    <w:div w:id="626665253">
                      <w:marLeft w:val="0"/>
                      <w:marRight w:val="0"/>
                      <w:marTop w:val="0"/>
                      <w:marBottom w:val="0"/>
                      <w:divBdr>
                        <w:top w:val="none" w:sz="0" w:space="0" w:color="auto"/>
                        <w:left w:val="none" w:sz="0" w:space="0" w:color="auto"/>
                        <w:bottom w:val="none" w:sz="0" w:space="0" w:color="auto"/>
                        <w:right w:val="none" w:sz="0" w:space="0" w:color="auto"/>
                      </w:divBdr>
                      <w:divsChild>
                        <w:div w:id="402990474">
                          <w:marLeft w:val="0"/>
                          <w:marRight w:val="0"/>
                          <w:marTop w:val="0"/>
                          <w:marBottom w:val="0"/>
                          <w:divBdr>
                            <w:top w:val="none" w:sz="0" w:space="0" w:color="auto"/>
                            <w:left w:val="none" w:sz="0" w:space="0" w:color="auto"/>
                            <w:bottom w:val="none" w:sz="0" w:space="0" w:color="auto"/>
                            <w:right w:val="none" w:sz="0" w:space="0" w:color="auto"/>
                          </w:divBdr>
                          <w:divsChild>
                            <w:div w:id="1216355205">
                              <w:marLeft w:val="0"/>
                              <w:marRight w:val="0"/>
                              <w:marTop w:val="0"/>
                              <w:marBottom w:val="0"/>
                              <w:divBdr>
                                <w:top w:val="none" w:sz="0" w:space="0" w:color="auto"/>
                                <w:left w:val="none" w:sz="0" w:space="0" w:color="auto"/>
                                <w:bottom w:val="none" w:sz="0" w:space="0" w:color="auto"/>
                                <w:right w:val="none" w:sz="0" w:space="0" w:color="auto"/>
                              </w:divBdr>
                            </w:div>
                            <w:div w:id="121130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787892">
                  <w:marLeft w:val="0"/>
                  <w:marRight w:val="0"/>
                  <w:marTop w:val="0"/>
                  <w:marBottom w:val="0"/>
                  <w:divBdr>
                    <w:top w:val="none" w:sz="0" w:space="0" w:color="auto"/>
                    <w:left w:val="none" w:sz="0" w:space="0" w:color="auto"/>
                    <w:bottom w:val="none" w:sz="0" w:space="0" w:color="auto"/>
                    <w:right w:val="none" w:sz="0" w:space="0" w:color="auto"/>
                  </w:divBdr>
                  <w:divsChild>
                    <w:div w:id="7829137">
                      <w:marLeft w:val="0"/>
                      <w:marRight w:val="0"/>
                      <w:marTop w:val="0"/>
                      <w:marBottom w:val="0"/>
                      <w:divBdr>
                        <w:top w:val="none" w:sz="0" w:space="0" w:color="auto"/>
                        <w:left w:val="none" w:sz="0" w:space="0" w:color="auto"/>
                        <w:bottom w:val="none" w:sz="0" w:space="0" w:color="auto"/>
                        <w:right w:val="none" w:sz="0" w:space="0" w:color="auto"/>
                      </w:divBdr>
                      <w:divsChild>
                        <w:div w:id="214196544">
                          <w:marLeft w:val="0"/>
                          <w:marRight w:val="0"/>
                          <w:marTop w:val="0"/>
                          <w:marBottom w:val="0"/>
                          <w:divBdr>
                            <w:top w:val="none" w:sz="0" w:space="0" w:color="auto"/>
                            <w:left w:val="none" w:sz="0" w:space="0" w:color="auto"/>
                            <w:bottom w:val="none" w:sz="0" w:space="0" w:color="auto"/>
                            <w:right w:val="none" w:sz="0" w:space="0" w:color="auto"/>
                          </w:divBdr>
                          <w:divsChild>
                            <w:div w:id="491679498">
                              <w:marLeft w:val="0"/>
                              <w:marRight w:val="0"/>
                              <w:marTop w:val="0"/>
                              <w:marBottom w:val="0"/>
                              <w:divBdr>
                                <w:top w:val="none" w:sz="0" w:space="0" w:color="auto"/>
                                <w:left w:val="none" w:sz="0" w:space="0" w:color="auto"/>
                                <w:bottom w:val="none" w:sz="0" w:space="0" w:color="auto"/>
                                <w:right w:val="none" w:sz="0" w:space="0" w:color="auto"/>
                              </w:divBdr>
                            </w:div>
                            <w:div w:id="12304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7644">
                  <w:marLeft w:val="0"/>
                  <w:marRight w:val="0"/>
                  <w:marTop w:val="0"/>
                  <w:marBottom w:val="0"/>
                  <w:divBdr>
                    <w:top w:val="none" w:sz="0" w:space="0" w:color="auto"/>
                    <w:left w:val="none" w:sz="0" w:space="0" w:color="auto"/>
                    <w:bottom w:val="none" w:sz="0" w:space="0" w:color="auto"/>
                    <w:right w:val="none" w:sz="0" w:space="0" w:color="auto"/>
                  </w:divBdr>
                  <w:divsChild>
                    <w:div w:id="598291801">
                      <w:marLeft w:val="0"/>
                      <w:marRight w:val="0"/>
                      <w:marTop w:val="0"/>
                      <w:marBottom w:val="0"/>
                      <w:divBdr>
                        <w:top w:val="none" w:sz="0" w:space="0" w:color="auto"/>
                        <w:left w:val="none" w:sz="0" w:space="0" w:color="auto"/>
                        <w:bottom w:val="none" w:sz="0" w:space="0" w:color="auto"/>
                        <w:right w:val="none" w:sz="0" w:space="0" w:color="auto"/>
                      </w:divBdr>
                      <w:divsChild>
                        <w:div w:id="1749183757">
                          <w:marLeft w:val="0"/>
                          <w:marRight w:val="0"/>
                          <w:marTop w:val="0"/>
                          <w:marBottom w:val="0"/>
                          <w:divBdr>
                            <w:top w:val="none" w:sz="0" w:space="0" w:color="auto"/>
                            <w:left w:val="none" w:sz="0" w:space="0" w:color="auto"/>
                            <w:bottom w:val="none" w:sz="0" w:space="0" w:color="auto"/>
                            <w:right w:val="none" w:sz="0" w:space="0" w:color="auto"/>
                          </w:divBdr>
                          <w:divsChild>
                            <w:div w:id="1232694827">
                              <w:marLeft w:val="0"/>
                              <w:marRight w:val="0"/>
                              <w:marTop w:val="0"/>
                              <w:marBottom w:val="0"/>
                              <w:divBdr>
                                <w:top w:val="none" w:sz="0" w:space="0" w:color="auto"/>
                                <w:left w:val="none" w:sz="0" w:space="0" w:color="auto"/>
                                <w:bottom w:val="none" w:sz="0" w:space="0" w:color="auto"/>
                                <w:right w:val="none" w:sz="0" w:space="0" w:color="auto"/>
                              </w:divBdr>
                            </w:div>
                            <w:div w:id="53454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204699">
          <w:marLeft w:val="0"/>
          <w:marRight w:val="0"/>
          <w:marTop w:val="0"/>
          <w:marBottom w:val="0"/>
          <w:divBdr>
            <w:top w:val="none" w:sz="0" w:space="0" w:color="auto"/>
            <w:left w:val="none" w:sz="0" w:space="0" w:color="auto"/>
            <w:bottom w:val="none" w:sz="0" w:space="0" w:color="auto"/>
            <w:right w:val="none" w:sz="0" w:space="0" w:color="auto"/>
          </w:divBdr>
          <w:divsChild>
            <w:div w:id="1252199278">
              <w:marLeft w:val="0"/>
              <w:marRight w:val="0"/>
              <w:marTop w:val="0"/>
              <w:marBottom w:val="0"/>
              <w:divBdr>
                <w:top w:val="none" w:sz="0" w:space="0" w:color="auto"/>
                <w:left w:val="none" w:sz="0" w:space="0" w:color="auto"/>
                <w:bottom w:val="none" w:sz="0" w:space="0" w:color="auto"/>
                <w:right w:val="none" w:sz="0" w:space="0" w:color="auto"/>
              </w:divBdr>
              <w:divsChild>
                <w:div w:id="142017266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20076724">
          <w:marLeft w:val="0"/>
          <w:marRight w:val="0"/>
          <w:marTop w:val="0"/>
          <w:marBottom w:val="0"/>
          <w:divBdr>
            <w:top w:val="none" w:sz="0" w:space="0" w:color="auto"/>
            <w:left w:val="none" w:sz="0" w:space="0" w:color="auto"/>
            <w:bottom w:val="none" w:sz="0" w:space="0" w:color="auto"/>
            <w:right w:val="none" w:sz="0" w:space="0" w:color="auto"/>
          </w:divBdr>
          <w:divsChild>
            <w:div w:id="1526285530">
              <w:marLeft w:val="0"/>
              <w:marRight w:val="0"/>
              <w:marTop w:val="0"/>
              <w:marBottom w:val="0"/>
              <w:divBdr>
                <w:top w:val="none" w:sz="0" w:space="0" w:color="auto"/>
                <w:left w:val="none" w:sz="0" w:space="0" w:color="auto"/>
                <w:bottom w:val="none" w:sz="0" w:space="0" w:color="auto"/>
                <w:right w:val="none" w:sz="0" w:space="0" w:color="auto"/>
              </w:divBdr>
              <w:divsChild>
                <w:div w:id="769007722">
                  <w:marLeft w:val="0"/>
                  <w:marRight w:val="0"/>
                  <w:marTop w:val="0"/>
                  <w:marBottom w:val="0"/>
                  <w:divBdr>
                    <w:top w:val="none" w:sz="0" w:space="0" w:color="auto"/>
                    <w:left w:val="none" w:sz="0" w:space="0" w:color="auto"/>
                    <w:bottom w:val="none" w:sz="0" w:space="0" w:color="auto"/>
                    <w:right w:val="none" w:sz="0" w:space="0" w:color="auto"/>
                  </w:divBdr>
                  <w:divsChild>
                    <w:div w:id="553079958">
                      <w:marLeft w:val="0"/>
                      <w:marRight w:val="0"/>
                      <w:marTop w:val="0"/>
                      <w:marBottom w:val="0"/>
                      <w:divBdr>
                        <w:top w:val="none" w:sz="0" w:space="0" w:color="auto"/>
                        <w:left w:val="none" w:sz="0" w:space="0" w:color="auto"/>
                        <w:bottom w:val="none" w:sz="0" w:space="0" w:color="auto"/>
                        <w:right w:val="none" w:sz="0" w:space="0" w:color="auto"/>
                      </w:divBdr>
                      <w:divsChild>
                        <w:div w:id="180363510">
                          <w:marLeft w:val="0"/>
                          <w:marRight w:val="0"/>
                          <w:marTop w:val="0"/>
                          <w:marBottom w:val="0"/>
                          <w:divBdr>
                            <w:top w:val="none" w:sz="0" w:space="0" w:color="auto"/>
                            <w:left w:val="none" w:sz="0" w:space="0" w:color="auto"/>
                            <w:bottom w:val="none" w:sz="0" w:space="0" w:color="auto"/>
                            <w:right w:val="none" w:sz="0" w:space="0" w:color="auto"/>
                          </w:divBdr>
                          <w:divsChild>
                            <w:div w:id="1764958972">
                              <w:marLeft w:val="0"/>
                              <w:marRight w:val="0"/>
                              <w:marTop w:val="0"/>
                              <w:marBottom w:val="0"/>
                              <w:divBdr>
                                <w:top w:val="none" w:sz="0" w:space="0" w:color="auto"/>
                                <w:left w:val="none" w:sz="0" w:space="0" w:color="auto"/>
                                <w:bottom w:val="none" w:sz="0" w:space="0" w:color="auto"/>
                                <w:right w:val="none" w:sz="0" w:space="0" w:color="auto"/>
                              </w:divBdr>
                            </w:div>
                            <w:div w:id="89253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48325">
                  <w:marLeft w:val="0"/>
                  <w:marRight w:val="0"/>
                  <w:marTop w:val="0"/>
                  <w:marBottom w:val="0"/>
                  <w:divBdr>
                    <w:top w:val="none" w:sz="0" w:space="0" w:color="auto"/>
                    <w:left w:val="none" w:sz="0" w:space="0" w:color="auto"/>
                    <w:bottom w:val="none" w:sz="0" w:space="0" w:color="auto"/>
                    <w:right w:val="none" w:sz="0" w:space="0" w:color="auto"/>
                  </w:divBdr>
                  <w:divsChild>
                    <w:div w:id="198006979">
                      <w:marLeft w:val="0"/>
                      <w:marRight w:val="0"/>
                      <w:marTop w:val="0"/>
                      <w:marBottom w:val="0"/>
                      <w:divBdr>
                        <w:top w:val="none" w:sz="0" w:space="0" w:color="auto"/>
                        <w:left w:val="none" w:sz="0" w:space="0" w:color="auto"/>
                        <w:bottom w:val="none" w:sz="0" w:space="0" w:color="auto"/>
                        <w:right w:val="none" w:sz="0" w:space="0" w:color="auto"/>
                      </w:divBdr>
                      <w:divsChild>
                        <w:div w:id="1063215721">
                          <w:marLeft w:val="0"/>
                          <w:marRight w:val="0"/>
                          <w:marTop w:val="0"/>
                          <w:marBottom w:val="0"/>
                          <w:divBdr>
                            <w:top w:val="none" w:sz="0" w:space="0" w:color="auto"/>
                            <w:left w:val="none" w:sz="0" w:space="0" w:color="auto"/>
                            <w:bottom w:val="none" w:sz="0" w:space="0" w:color="auto"/>
                            <w:right w:val="none" w:sz="0" w:space="0" w:color="auto"/>
                          </w:divBdr>
                          <w:divsChild>
                            <w:div w:id="492307099">
                              <w:marLeft w:val="0"/>
                              <w:marRight w:val="0"/>
                              <w:marTop w:val="0"/>
                              <w:marBottom w:val="0"/>
                              <w:divBdr>
                                <w:top w:val="none" w:sz="0" w:space="0" w:color="auto"/>
                                <w:left w:val="none" w:sz="0" w:space="0" w:color="auto"/>
                                <w:bottom w:val="none" w:sz="0" w:space="0" w:color="auto"/>
                                <w:right w:val="none" w:sz="0" w:space="0" w:color="auto"/>
                              </w:divBdr>
                            </w:div>
                            <w:div w:id="196858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337261">
                  <w:marLeft w:val="0"/>
                  <w:marRight w:val="0"/>
                  <w:marTop w:val="0"/>
                  <w:marBottom w:val="0"/>
                  <w:divBdr>
                    <w:top w:val="none" w:sz="0" w:space="0" w:color="auto"/>
                    <w:left w:val="none" w:sz="0" w:space="0" w:color="auto"/>
                    <w:bottom w:val="none" w:sz="0" w:space="0" w:color="auto"/>
                    <w:right w:val="none" w:sz="0" w:space="0" w:color="auto"/>
                  </w:divBdr>
                  <w:divsChild>
                    <w:div w:id="491605946">
                      <w:marLeft w:val="0"/>
                      <w:marRight w:val="0"/>
                      <w:marTop w:val="0"/>
                      <w:marBottom w:val="0"/>
                      <w:divBdr>
                        <w:top w:val="none" w:sz="0" w:space="0" w:color="auto"/>
                        <w:left w:val="none" w:sz="0" w:space="0" w:color="auto"/>
                        <w:bottom w:val="none" w:sz="0" w:space="0" w:color="auto"/>
                        <w:right w:val="none" w:sz="0" w:space="0" w:color="auto"/>
                      </w:divBdr>
                      <w:divsChild>
                        <w:div w:id="1764567614">
                          <w:marLeft w:val="0"/>
                          <w:marRight w:val="0"/>
                          <w:marTop w:val="0"/>
                          <w:marBottom w:val="0"/>
                          <w:divBdr>
                            <w:top w:val="none" w:sz="0" w:space="0" w:color="auto"/>
                            <w:left w:val="none" w:sz="0" w:space="0" w:color="auto"/>
                            <w:bottom w:val="none" w:sz="0" w:space="0" w:color="auto"/>
                            <w:right w:val="none" w:sz="0" w:space="0" w:color="auto"/>
                          </w:divBdr>
                          <w:divsChild>
                            <w:div w:id="1641300997">
                              <w:marLeft w:val="0"/>
                              <w:marRight w:val="0"/>
                              <w:marTop w:val="0"/>
                              <w:marBottom w:val="0"/>
                              <w:divBdr>
                                <w:top w:val="none" w:sz="0" w:space="0" w:color="auto"/>
                                <w:left w:val="none" w:sz="0" w:space="0" w:color="auto"/>
                                <w:bottom w:val="none" w:sz="0" w:space="0" w:color="auto"/>
                                <w:right w:val="none" w:sz="0" w:space="0" w:color="auto"/>
                              </w:divBdr>
                            </w:div>
                            <w:div w:id="45005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0440925">
      <w:bodyDiv w:val="1"/>
      <w:marLeft w:val="0"/>
      <w:marRight w:val="0"/>
      <w:marTop w:val="0"/>
      <w:marBottom w:val="0"/>
      <w:divBdr>
        <w:top w:val="none" w:sz="0" w:space="0" w:color="auto"/>
        <w:left w:val="none" w:sz="0" w:space="0" w:color="auto"/>
        <w:bottom w:val="none" w:sz="0" w:space="0" w:color="auto"/>
        <w:right w:val="none" w:sz="0" w:space="0" w:color="auto"/>
      </w:divBdr>
    </w:div>
    <w:div w:id="1952274726">
      <w:bodyDiv w:val="1"/>
      <w:marLeft w:val="0"/>
      <w:marRight w:val="0"/>
      <w:marTop w:val="0"/>
      <w:marBottom w:val="0"/>
      <w:divBdr>
        <w:top w:val="none" w:sz="0" w:space="0" w:color="auto"/>
        <w:left w:val="none" w:sz="0" w:space="0" w:color="auto"/>
        <w:bottom w:val="none" w:sz="0" w:space="0" w:color="auto"/>
        <w:right w:val="none" w:sz="0" w:space="0" w:color="auto"/>
      </w:divBdr>
      <w:divsChild>
        <w:div w:id="2094860821">
          <w:marLeft w:val="0"/>
          <w:marRight w:val="0"/>
          <w:marTop w:val="0"/>
          <w:marBottom w:val="0"/>
          <w:divBdr>
            <w:top w:val="none" w:sz="0" w:space="0" w:color="auto"/>
            <w:left w:val="none" w:sz="0" w:space="0" w:color="auto"/>
            <w:bottom w:val="none" w:sz="0" w:space="0" w:color="auto"/>
            <w:right w:val="none" w:sz="0" w:space="0" w:color="auto"/>
          </w:divBdr>
          <w:divsChild>
            <w:div w:id="217127130">
              <w:marLeft w:val="0"/>
              <w:marRight w:val="0"/>
              <w:marTop w:val="0"/>
              <w:marBottom w:val="0"/>
              <w:divBdr>
                <w:top w:val="none" w:sz="0" w:space="0" w:color="auto"/>
                <w:left w:val="none" w:sz="0" w:space="0" w:color="auto"/>
                <w:bottom w:val="none" w:sz="0" w:space="0" w:color="auto"/>
                <w:right w:val="none" w:sz="0" w:space="0" w:color="auto"/>
              </w:divBdr>
              <w:divsChild>
                <w:div w:id="176102659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12295224">
          <w:marLeft w:val="0"/>
          <w:marRight w:val="0"/>
          <w:marTop w:val="0"/>
          <w:marBottom w:val="0"/>
          <w:divBdr>
            <w:top w:val="none" w:sz="0" w:space="0" w:color="auto"/>
            <w:left w:val="none" w:sz="0" w:space="0" w:color="auto"/>
            <w:bottom w:val="none" w:sz="0" w:space="0" w:color="auto"/>
            <w:right w:val="none" w:sz="0" w:space="0" w:color="auto"/>
          </w:divBdr>
          <w:divsChild>
            <w:div w:id="1995374951">
              <w:marLeft w:val="0"/>
              <w:marRight w:val="0"/>
              <w:marTop w:val="0"/>
              <w:marBottom w:val="0"/>
              <w:divBdr>
                <w:top w:val="none" w:sz="0" w:space="0" w:color="auto"/>
                <w:left w:val="none" w:sz="0" w:space="0" w:color="auto"/>
                <w:bottom w:val="none" w:sz="0" w:space="0" w:color="auto"/>
                <w:right w:val="none" w:sz="0" w:space="0" w:color="auto"/>
              </w:divBdr>
              <w:divsChild>
                <w:div w:id="1106774570">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957952096">
          <w:marLeft w:val="0"/>
          <w:marRight w:val="0"/>
          <w:marTop w:val="0"/>
          <w:marBottom w:val="0"/>
          <w:divBdr>
            <w:top w:val="none" w:sz="0" w:space="0" w:color="auto"/>
            <w:left w:val="none" w:sz="0" w:space="0" w:color="auto"/>
            <w:bottom w:val="none" w:sz="0" w:space="0" w:color="auto"/>
            <w:right w:val="none" w:sz="0" w:space="0" w:color="auto"/>
          </w:divBdr>
          <w:divsChild>
            <w:div w:id="1065185216">
              <w:marLeft w:val="0"/>
              <w:marRight w:val="0"/>
              <w:marTop w:val="0"/>
              <w:marBottom w:val="0"/>
              <w:divBdr>
                <w:top w:val="none" w:sz="0" w:space="0" w:color="auto"/>
                <w:left w:val="none" w:sz="0" w:space="0" w:color="auto"/>
                <w:bottom w:val="none" w:sz="0" w:space="0" w:color="auto"/>
                <w:right w:val="none" w:sz="0" w:space="0" w:color="auto"/>
              </w:divBdr>
              <w:divsChild>
                <w:div w:id="1944416770">
                  <w:marLeft w:val="0"/>
                  <w:marRight w:val="0"/>
                  <w:marTop w:val="0"/>
                  <w:marBottom w:val="0"/>
                  <w:divBdr>
                    <w:top w:val="none" w:sz="0" w:space="0" w:color="auto"/>
                    <w:left w:val="none" w:sz="0" w:space="0" w:color="auto"/>
                    <w:bottom w:val="none" w:sz="0" w:space="0" w:color="auto"/>
                    <w:right w:val="none" w:sz="0" w:space="0" w:color="auto"/>
                  </w:divBdr>
                  <w:divsChild>
                    <w:div w:id="2021004593">
                      <w:marLeft w:val="0"/>
                      <w:marRight w:val="0"/>
                      <w:marTop w:val="0"/>
                      <w:marBottom w:val="0"/>
                      <w:divBdr>
                        <w:top w:val="none" w:sz="0" w:space="0" w:color="auto"/>
                        <w:left w:val="none" w:sz="0" w:space="0" w:color="auto"/>
                        <w:bottom w:val="none" w:sz="0" w:space="0" w:color="auto"/>
                        <w:right w:val="none" w:sz="0" w:space="0" w:color="auto"/>
                      </w:divBdr>
                      <w:divsChild>
                        <w:div w:id="393508912">
                          <w:marLeft w:val="0"/>
                          <w:marRight w:val="0"/>
                          <w:marTop w:val="0"/>
                          <w:marBottom w:val="0"/>
                          <w:divBdr>
                            <w:top w:val="none" w:sz="0" w:space="0" w:color="auto"/>
                            <w:left w:val="none" w:sz="0" w:space="0" w:color="auto"/>
                            <w:bottom w:val="none" w:sz="0" w:space="0" w:color="auto"/>
                            <w:right w:val="none" w:sz="0" w:space="0" w:color="auto"/>
                          </w:divBdr>
                          <w:divsChild>
                            <w:div w:id="950282715">
                              <w:marLeft w:val="0"/>
                              <w:marRight w:val="0"/>
                              <w:marTop w:val="0"/>
                              <w:marBottom w:val="0"/>
                              <w:divBdr>
                                <w:top w:val="none" w:sz="0" w:space="0" w:color="auto"/>
                                <w:left w:val="none" w:sz="0" w:space="0" w:color="auto"/>
                                <w:bottom w:val="none" w:sz="0" w:space="0" w:color="auto"/>
                                <w:right w:val="none" w:sz="0" w:space="0" w:color="auto"/>
                              </w:divBdr>
                            </w:div>
                            <w:div w:id="157839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8334">
                  <w:marLeft w:val="0"/>
                  <w:marRight w:val="0"/>
                  <w:marTop w:val="0"/>
                  <w:marBottom w:val="0"/>
                  <w:divBdr>
                    <w:top w:val="none" w:sz="0" w:space="0" w:color="auto"/>
                    <w:left w:val="none" w:sz="0" w:space="0" w:color="auto"/>
                    <w:bottom w:val="none" w:sz="0" w:space="0" w:color="auto"/>
                    <w:right w:val="none" w:sz="0" w:space="0" w:color="auto"/>
                  </w:divBdr>
                  <w:divsChild>
                    <w:div w:id="182019650">
                      <w:marLeft w:val="0"/>
                      <w:marRight w:val="0"/>
                      <w:marTop w:val="0"/>
                      <w:marBottom w:val="0"/>
                      <w:divBdr>
                        <w:top w:val="none" w:sz="0" w:space="0" w:color="auto"/>
                        <w:left w:val="none" w:sz="0" w:space="0" w:color="auto"/>
                        <w:bottom w:val="none" w:sz="0" w:space="0" w:color="auto"/>
                        <w:right w:val="none" w:sz="0" w:space="0" w:color="auto"/>
                      </w:divBdr>
                      <w:divsChild>
                        <w:div w:id="1153639860">
                          <w:marLeft w:val="0"/>
                          <w:marRight w:val="0"/>
                          <w:marTop w:val="0"/>
                          <w:marBottom w:val="0"/>
                          <w:divBdr>
                            <w:top w:val="none" w:sz="0" w:space="0" w:color="auto"/>
                            <w:left w:val="none" w:sz="0" w:space="0" w:color="auto"/>
                            <w:bottom w:val="none" w:sz="0" w:space="0" w:color="auto"/>
                            <w:right w:val="none" w:sz="0" w:space="0" w:color="auto"/>
                          </w:divBdr>
                          <w:divsChild>
                            <w:div w:id="1794518213">
                              <w:marLeft w:val="0"/>
                              <w:marRight w:val="0"/>
                              <w:marTop w:val="0"/>
                              <w:marBottom w:val="0"/>
                              <w:divBdr>
                                <w:top w:val="none" w:sz="0" w:space="0" w:color="auto"/>
                                <w:left w:val="none" w:sz="0" w:space="0" w:color="auto"/>
                                <w:bottom w:val="none" w:sz="0" w:space="0" w:color="auto"/>
                                <w:right w:val="none" w:sz="0" w:space="0" w:color="auto"/>
                              </w:divBdr>
                            </w:div>
                            <w:div w:id="38745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410451">
                  <w:marLeft w:val="0"/>
                  <w:marRight w:val="0"/>
                  <w:marTop w:val="0"/>
                  <w:marBottom w:val="0"/>
                  <w:divBdr>
                    <w:top w:val="none" w:sz="0" w:space="0" w:color="auto"/>
                    <w:left w:val="none" w:sz="0" w:space="0" w:color="auto"/>
                    <w:bottom w:val="none" w:sz="0" w:space="0" w:color="auto"/>
                    <w:right w:val="none" w:sz="0" w:space="0" w:color="auto"/>
                  </w:divBdr>
                  <w:divsChild>
                    <w:div w:id="102917883">
                      <w:marLeft w:val="0"/>
                      <w:marRight w:val="0"/>
                      <w:marTop w:val="0"/>
                      <w:marBottom w:val="0"/>
                      <w:divBdr>
                        <w:top w:val="none" w:sz="0" w:space="0" w:color="auto"/>
                        <w:left w:val="none" w:sz="0" w:space="0" w:color="auto"/>
                        <w:bottom w:val="none" w:sz="0" w:space="0" w:color="auto"/>
                        <w:right w:val="none" w:sz="0" w:space="0" w:color="auto"/>
                      </w:divBdr>
                      <w:divsChild>
                        <w:div w:id="1326936172">
                          <w:marLeft w:val="0"/>
                          <w:marRight w:val="0"/>
                          <w:marTop w:val="0"/>
                          <w:marBottom w:val="0"/>
                          <w:divBdr>
                            <w:top w:val="none" w:sz="0" w:space="0" w:color="auto"/>
                            <w:left w:val="none" w:sz="0" w:space="0" w:color="auto"/>
                            <w:bottom w:val="none" w:sz="0" w:space="0" w:color="auto"/>
                            <w:right w:val="none" w:sz="0" w:space="0" w:color="auto"/>
                          </w:divBdr>
                          <w:divsChild>
                            <w:div w:id="1705790610">
                              <w:marLeft w:val="0"/>
                              <w:marRight w:val="0"/>
                              <w:marTop w:val="0"/>
                              <w:marBottom w:val="0"/>
                              <w:divBdr>
                                <w:top w:val="none" w:sz="0" w:space="0" w:color="auto"/>
                                <w:left w:val="none" w:sz="0" w:space="0" w:color="auto"/>
                                <w:bottom w:val="none" w:sz="0" w:space="0" w:color="auto"/>
                                <w:right w:val="none" w:sz="0" w:space="0" w:color="auto"/>
                              </w:divBdr>
                            </w:div>
                            <w:div w:id="36467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550929">
                  <w:marLeft w:val="0"/>
                  <w:marRight w:val="0"/>
                  <w:marTop w:val="0"/>
                  <w:marBottom w:val="0"/>
                  <w:divBdr>
                    <w:top w:val="none" w:sz="0" w:space="0" w:color="auto"/>
                    <w:left w:val="none" w:sz="0" w:space="0" w:color="auto"/>
                    <w:bottom w:val="none" w:sz="0" w:space="0" w:color="auto"/>
                    <w:right w:val="none" w:sz="0" w:space="0" w:color="auto"/>
                  </w:divBdr>
                  <w:divsChild>
                    <w:div w:id="841430262">
                      <w:marLeft w:val="0"/>
                      <w:marRight w:val="0"/>
                      <w:marTop w:val="0"/>
                      <w:marBottom w:val="0"/>
                      <w:divBdr>
                        <w:top w:val="none" w:sz="0" w:space="0" w:color="auto"/>
                        <w:left w:val="none" w:sz="0" w:space="0" w:color="auto"/>
                        <w:bottom w:val="none" w:sz="0" w:space="0" w:color="auto"/>
                        <w:right w:val="none" w:sz="0" w:space="0" w:color="auto"/>
                      </w:divBdr>
                      <w:divsChild>
                        <w:div w:id="1447046008">
                          <w:marLeft w:val="0"/>
                          <w:marRight w:val="0"/>
                          <w:marTop w:val="0"/>
                          <w:marBottom w:val="0"/>
                          <w:divBdr>
                            <w:top w:val="none" w:sz="0" w:space="0" w:color="auto"/>
                            <w:left w:val="none" w:sz="0" w:space="0" w:color="auto"/>
                            <w:bottom w:val="none" w:sz="0" w:space="0" w:color="auto"/>
                            <w:right w:val="none" w:sz="0" w:space="0" w:color="auto"/>
                          </w:divBdr>
                          <w:divsChild>
                            <w:div w:id="465322082">
                              <w:marLeft w:val="0"/>
                              <w:marRight w:val="0"/>
                              <w:marTop w:val="0"/>
                              <w:marBottom w:val="0"/>
                              <w:divBdr>
                                <w:top w:val="none" w:sz="0" w:space="0" w:color="auto"/>
                                <w:left w:val="none" w:sz="0" w:space="0" w:color="auto"/>
                                <w:bottom w:val="none" w:sz="0" w:space="0" w:color="auto"/>
                                <w:right w:val="none" w:sz="0" w:space="0" w:color="auto"/>
                              </w:divBdr>
                            </w:div>
                            <w:div w:id="39539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563037">
                  <w:marLeft w:val="0"/>
                  <w:marRight w:val="0"/>
                  <w:marTop w:val="0"/>
                  <w:marBottom w:val="0"/>
                  <w:divBdr>
                    <w:top w:val="none" w:sz="0" w:space="0" w:color="auto"/>
                    <w:left w:val="none" w:sz="0" w:space="0" w:color="auto"/>
                    <w:bottom w:val="none" w:sz="0" w:space="0" w:color="auto"/>
                    <w:right w:val="none" w:sz="0" w:space="0" w:color="auto"/>
                  </w:divBdr>
                  <w:divsChild>
                    <w:div w:id="96753326">
                      <w:marLeft w:val="0"/>
                      <w:marRight w:val="0"/>
                      <w:marTop w:val="0"/>
                      <w:marBottom w:val="0"/>
                      <w:divBdr>
                        <w:top w:val="none" w:sz="0" w:space="0" w:color="auto"/>
                        <w:left w:val="none" w:sz="0" w:space="0" w:color="auto"/>
                        <w:bottom w:val="none" w:sz="0" w:space="0" w:color="auto"/>
                        <w:right w:val="none" w:sz="0" w:space="0" w:color="auto"/>
                      </w:divBdr>
                      <w:divsChild>
                        <w:div w:id="931619470">
                          <w:marLeft w:val="0"/>
                          <w:marRight w:val="0"/>
                          <w:marTop w:val="0"/>
                          <w:marBottom w:val="0"/>
                          <w:divBdr>
                            <w:top w:val="none" w:sz="0" w:space="0" w:color="auto"/>
                            <w:left w:val="none" w:sz="0" w:space="0" w:color="auto"/>
                            <w:bottom w:val="none" w:sz="0" w:space="0" w:color="auto"/>
                            <w:right w:val="none" w:sz="0" w:space="0" w:color="auto"/>
                          </w:divBdr>
                          <w:divsChild>
                            <w:div w:id="825635869">
                              <w:marLeft w:val="0"/>
                              <w:marRight w:val="0"/>
                              <w:marTop w:val="0"/>
                              <w:marBottom w:val="0"/>
                              <w:divBdr>
                                <w:top w:val="none" w:sz="0" w:space="0" w:color="auto"/>
                                <w:left w:val="none" w:sz="0" w:space="0" w:color="auto"/>
                                <w:bottom w:val="none" w:sz="0" w:space="0" w:color="auto"/>
                                <w:right w:val="none" w:sz="0" w:space="0" w:color="auto"/>
                              </w:divBdr>
                            </w:div>
                            <w:div w:id="15493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499602">
                  <w:marLeft w:val="0"/>
                  <w:marRight w:val="0"/>
                  <w:marTop w:val="0"/>
                  <w:marBottom w:val="0"/>
                  <w:divBdr>
                    <w:top w:val="none" w:sz="0" w:space="0" w:color="auto"/>
                    <w:left w:val="none" w:sz="0" w:space="0" w:color="auto"/>
                    <w:bottom w:val="none" w:sz="0" w:space="0" w:color="auto"/>
                    <w:right w:val="none" w:sz="0" w:space="0" w:color="auto"/>
                  </w:divBdr>
                  <w:divsChild>
                    <w:div w:id="1154687807">
                      <w:marLeft w:val="0"/>
                      <w:marRight w:val="0"/>
                      <w:marTop w:val="0"/>
                      <w:marBottom w:val="0"/>
                      <w:divBdr>
                        <w:top w:val="none" w:sz="0" w:space="0" w:color="auto"/>
                        <w:left w:val="none" w:sz="0" w:space="0" w:color="auto"/>
                        <w:bottom w:val="none" w:sz="0" w:space="0" w:color="auto"/>
                        <w:right w:val="none" w:sz="0" w:space="0" w:color="auto"/>
                      </w:divBdr>
                      <w:divsChild>
                        <w:div w:id="1560045510">
                          <w:marLeft w:val="0"/>
                          <w:marRight w:val="0"/>
                          <w:marTop w:val="0"/>
                          <w:marBottom w:val="0"/>
                          <w:divBdr>
                            <w:top w:val="none" w:sz="0" w:space="0" w:color="auto"/>
                            <w:left w:val="none" w:sz="0" w:space="0" w:color="auto"/>
                            <w:bottom w:val="none" w:sz="0" w:space="0" w:color="auto"/>
                            <w:right w:val="none" w:sz="0" w:space="0" w:color="auto"/>
                          </w:divBdr>
                          <w:divsChild>
                            <w:div w:id="1411005149">
                              <w:marLeft w:val="0"/>
                              <w:marRight w:val="0"/>
                              <w:marTop w:val="0"/>
                              <w:marBottom w:val="0"/>
                              <w:divBdr>
                                <w:top w:val="none" w:sz="0" w:space="0" w:color="auto"/>
                                <w:left w:val="none" w:sz="0" w:space="0" w:color="auto"/>
                                <w:bottom w:val="none" w:sz="0" w:space="0" w:color="auto"/>
                                <w:right w:val="none" w:sz="0" w:space="0" w:color="auto"/>
                              </w:divBdr>
                            </w:div>
                            <w:div w:id="929891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E9D4A-27DA-44DD-99C7-6700C18C4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5</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ADMIN</cp:lastModifiedBy>
  <cp:revision>72</cp:revision>
  <cp:lastPrinted>2024-09-18T07:19:00Z</cp:lastPrinted>
  <dcterms:created xsi:type="dcterms:W3CDTF">2025-10-28T09:24:00Z</dcterms:created>
  <dcterms:modified xsi:type="dcterms:W3CDTF">2026-08-28T07:26:00Z</dcterms:modified>
</cp:coreProperties>
</file>